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23" w:rsidRDefault="007D2723" w:rsidP="007D2723">
      <w:pPr>
        <w:rPr>
          <w:rFonts w:ascii="Tahoma" w:hAnsi="Tahoma"/>
          <w:b/>
          <w:sz w:val="36"/>
          <w:lang w:val="hu-HU"/>
        </w:rPr>
      </w:pPr>
      <w:r>
        <w:rPr>
          <w:rFonts w:ascii="Tahoma" w:hAnsi="Tahoma"/>
          <w:noProof/>
          <w:sz w:val="36"/>
          <w:lang w:val="sk-SK" w:eastAsia="sk-SK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-91440</wp:posOffset>
            </wp:positionH>
            <wp:positionV relativeFrom="paragraph">
              <wp:posOffset>-320040</wp:posOffset>
            </wp:positionV>
            <wp:extent cx="951230" cy="384175"/>
            <wp:effectExtent l="19050" t="0" r="1270" b="0"/>
            <wp:wrapTopAndBottom/>
            <wp:docPr id="4" name="Obrázok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38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2723" w:rsidRDefault="007D2723" w:rsidP="007D2723">
      <w:pPr>
        <w:rPr>
          <w:rFonts w:ascii="Tahoma" w:hAnsi="Tahoma"/>
          <w:b/>
          <w:sz w:val="36"/>
          <w:lang w:val="hu-HU"/>
        </w:rPr>
      </w:pPr>
    </w:p>
    <w:p w:rsidR="007D2723" w:rsidRDefault="007D2723" w:rsidP="007D2723">
      <w:pPr>
        <w:rPr>
          <w:rFonts w:ascii="Tahoma" w:hAnsi="Tahoma"/>
          <w:sz w:val="36"/>
          <w:lang w:val="hu-HU"/>
        </w:rPr>
      </w:pPr>
    </w:p>
    <w:p w:rsidR="007D2723" w:rsidRDefault="007D2723" w:rsidP="007D2723">
      <w:pPr>
        <w:jc w:val="center"/>
        <w:rPr>
          <w:rFonts w:ascii="Tahoma" w:hAnsi="Tahoma"/>
          <w:sz w:val="36"/>
          <w:lang w:val="hu-HU"/>
        </w:rPr>
      </w:pPr>
    </w:p>
    <w:p w:rsidR="007D2723" w:rsidRDefault="007D2723" w:rsidP="007D2723">
      <w:pPr>
        <w:jc w:val="center"/>
        <w:rPr>
          <w:rFonts w:ascii="Tahoma" w:hAnsi="Tahoma"/>
          <w:sz w:val="36"/>
          <w:lang w:val="hu-HU"/>
        </w:rPr>
      </w:pPr>
    </w:p>
    <w:p w:rsidR="007D2723" w:rsidRDefault="007D2723" w:rsidP="007D2723">
      <w:pPr>
        <w:jc w:val="center"/>
        <w:rPr>
          <w:rFonts w:ascii="Tahoma" w:hAnsi="Tahoma"/>
          <w:sz w:val="36"/>
          <w:lang w:val="hu-HU"/>
        </w:rPr>
      </w:pPr>
    </w:p>
    <w:p w:rsidR="007D2723" w:rsidRDefault="007D2723" w:rsidP="007D2723">
      <w:pPr>
        <w:jc w:val="center"/>
        <w:rPr>
          <w:rFonts w:ascii="Tahoma" w:hAnsi="Tahoma"/>
          <w:sz w:val="36"/>
          <w:lang w:val="hu-HU"/>
        </w:rPr>
      </w:pPr>
    </w:p>
    <w:p w:rsidR="007D2723" w:rsidRDefault="007D2723" w:rsidP="007D2723">
      <w:pPr>
        <w:jc w:val="center"/>
        <w:rPr>
          <w:rFonts w:ascii="Tahoma" w:hAnsi="Tahoma"/>
          <w:sz w:val="36"/>
          <w:lang w:val="hu-HU"/>
        </w:rPr>
      </w:pPr>
    </w:p>
    <w:p w:rsidR="007D2723" w:rsidRDefault="007D2723" w:rsidP="007D2723">
      <w:pPr>
        <w:jc w:val="center"/>
        <w:rPr>
          <w:rFonts w:ascii="Tahoma" w:hAnsi="Tahoma"/>
          <w:sz w:val="36"/>
          <w:lang w:val="hu-HU"/>
        </w:rPr>
      </w:pPr>
      <w:r>
        <w:rPr>
          <w:rFonts w:ascii="Tahoma" w:hAnsi="Tahoma"/>
          <w:sz w:val="36"/>
          <w:lang w:val="hu-HU"/>
        </w:rPr>
        <w:t xml:space="preserve">Domov, n.o. – </w:t>
      </w:r>
      <w:proofErr w:type="gramStart"/>
      <w:r>
        <w:rPr>
          <w:rFonts w:ascii="Tahoma" w:hAnsi="Tahoma"/>
          <w:sz w:val="36"/>
          <w:lang w:val="hu-HU"/>
        </w:rPr>
        <w:t>Veľké  Kapušany</w:t>
      </w:r>
      <w:proofErr w:type="gramEnd"/>
    </w:p>
    <w:p w:rsidR="007D2723" w:rsidRDefault="007D2723" w:rsidP="007D2723">
      <w:pPr>
        <w:jc w:val="center"/>
        <w:rPr>
          <w:rFonts w:ascii="Tahoma" w:hAnsi="Tahoma"/>
          <w:sz w:val="36"/>
          <w:lang w:val="hu-HU"/>
        </w:rPr>
      </w:pPr>
      <w:r>
        <w:rPr>
          <w:rFonts w:ascii="Tahoma" w:hAnsi="Tahoma"/>
          <w:sz w:val="36"/>
          <w:lang w:val="hu-HU"/>
        </w:rPr>
        <w:t>------------------------------------------</w:t>
      </w:r>
    </w:p>
    <w:p w:rsidR="007D2723" w:rsidRDefault="007D2723" w:rsidP="007D2723">
      <w:pPr>
        <w:jc w:val="center"/>
        <w:rPr>
          <w:rFonts w:ascii="Tahoma" w:hAnsi="Tahoma"/>
          <w:b/>
          <w:sz w:val="36"/>
          <w:lang w:val="hu-HU"/>
        </w:rPr>
      </w:pPr>
    </w:p>
    <w:p w:rsidR="007D2723" w:rsidRDefault="007D2723" w:rsidP="007D2723">
      <w:pPr>
        <w:jc w:val="center"/>
        <w:rPr>
          <w:rFonts w:ascii="Tahoma" w:hAnsi="Tahoma"/>
          <w:b/>
          <w:sz w:val="36"/>
          <w:lang w:val="hu-HU"/>
        </w:rPr>
      </w:pPr>
    </w:p>
    <w:p w:rsidR="007D2723" w:rsidRDefault="007D2723" w:rsidP="007D2723">
      <w:pPr>
        <w:jc w:val="center"/>
        <w:rPr>
          <w:rFonts w:ascii="Tahoma" w:hAnsi="Tahoma"/>
          <w:b/>
          <w:sz w:val="36"/>
          <w:lang w:val="hu-HU"/>
        </w:rPr>
      </w:pPr>
    </w:p>
    <w:p w:rsidR="007D2723" w:rsidRDefault="007D2723" w:rsidP="007D2723">
      <w:pPr>
        <w:rPr>
          <w:rFonts w:ascii="Tahoma" w:hAnsi="Tahoma"/>
          <w:b/>
          <w:sz w:val="36"/>
          <w:lang w:val="hu-HU"/>
        </w:rPr>
      </w:pPr>
    </w:p>
    <w:p w:rsidR="007D2723" w:rsidRDefault="007D2723" w:rsidP="007D2723">
      <w:pPr>
        <w:rPr>
          <w:rFonts w:ascii="Tahoma" w:hAnsi="Tahoma"/>
          <w:b/>
          <w:sz w:val="36"/>
          <w:lang w:val="hu-HU"/>
        </w:rPr>
      </w:pPr>
    </w:p>
    <w:p w:rsidR="007D2723" w:rsidRDefault="007D2723" w:rsidP="007D2723">
      <w:pPr>
        <w:rPr>
          <w:rFonts w:ascii="Tahoma" w:hAnsi="Tahoma"/>
          <w:b/>
          <w:sz w:val="36"/>
          <w:lang w:val="hu-HU"/>
        </w:rPr>
      </w:pPr>
    </w:p>
    <w:p w:rsidR="007D2723" w:rsidRDefault="007D2723" w:rsidP="007D2723">
      <w:pPr>
        <w:rPr>
          <w:rFonts w:ascii="Tahoma" w:hAnsi="Tahoma"/>
          <w:b/>
          <w:sz w:val="36"/>
          <w:lang w:val="hu-HU"/>
        </w:rPr>
      </w:pPr>
    </w:p>
    <w:p w:rsidR="007D2723" w:rsidRDefault="007D2723" w:rsidP="007D2723">
      <w:pPr>
        <w:jc w:val="center"/>
        <w:rPr>
          <w:rFonts w:ascii="Tahoma" w:hAnsi="Tahoma"/>
          <w:b/>
          <w:sz w:val="36"/>
          <w:lang w:val="hu-HU"/>
        </w:rPr>
      </w:pPr>
    </w:p>
    <w:p w:rsidR="007D2723" w:rsidRDefault="007D2723" w:rsidP="007D2723">
      <w:pPr>
        <w:jc w:val="center"/>
        <w:rPr>
          <w:rFonts w:ascii="Tahoma" w:hAnsi="Tahoma"/>
          <w:b/>
          <w:sz w:val="40"/>
          <w:lang w:val="hu-HU"/>
        </w:rPr>
      </w:pPr>
      <w:r>
        <w:rPr>
          <w:rFonts w:ascii="Tahoma" w:hAnsi="Tahoma"/>
          <w:b/>
          <w:sz w:val="40"/>
          <w:lang w:val="hu-HU"/>
        </w:rPr>
        <w:t xml:space="preserve">D O M Á C I     P O R I </w:t>
      </w:r>
      <w:proofErr w:type="gramStart"/>
      <w:r>
        <w:rPr>
          <w:rFonts w:ascii="Tahoma" w:hAnsi="Tahoma"/>
          <w:b/>
          <w:sz w:val="40"/>
          <w:lang w:val="hu-HU"/>
        </w:rPr>
        <w:t>A</w:t>
      </w:r>
      <w:proofErr w:type="gramEnd"/>
      <w:r>
        <w:rPr>
          <w:rFonts w:ascii="Tahoma" w:hAnsi="Tahoma"/>
          <w:b/>
          <w:sz w:val="40"/>
          <w:lang w:val="hu-HU"/>
        </w:rPr>
        <w:t xml:space="preserve"> D O K</w:t>
      </w:r>
    </w:p>
    <w:p w:rsidR="007D2723" w:rsidRDefault="007D2723" w:rsidP="007D2723">
      <w:pPr>
        <w:jc w:val="center"/>
        <w:rPr>
          <w:rFonts w:ascii="Tahoma" w:hAnsi="Tahoma"/>
          <w:b/>
          <w:sz w:val="40"/>
          <w:lang w:val="hu-HU"/>
        </w:rPr>
      </w:pPr>
    </w:p>
    <w:p w:rsidR="007D2723" w:rsidRDefault="007D2723" w:rsidP="007D2723">
      <w:pPr>
        <w:rPr>
          <w:rFonts w:ascii="Tahoma" w:hAnsi="Tahoma"/>
          <w:b/>
          <w:sz w:val="36"/>
          <w:lang w:val="hu-HU"/>
        </w:rPr>
      </w:pPr>
      <w:r>
        <w:rPr>
          <w:rFonts w:ascii="Tahoma" w:hAnsi="Tahoma"/>
          <w:b/>
          <w:sz w:val="40"/>
          <w:lang w:val="hu-HU"/>
        </w:rPr>
        <w:t xml:space="preserve">                         </w:t>
      </w:r>
    </w:p>
    <w:p w:rsidR="007D2723" w:rsidRDefault="007D2723" w:rsidP="007D2723">
      <w:pPr>
        <w:jc w:val="center"/>
        <w:rPr>
          <w:rFonts w:ascii="Tahoma" w:hAnsi="Tahoma"/>
          <w:b/>
          <w:i/>
          <w:sz w:val="36"/>
          <w:lang w:val="hu-HU"/>
        </w:rPr>
      </w:pPr>
    </w:p>
    <w:p w:rsidR="007D2723" w:rsidRDefault="007D2723" w:rsidP="007D2723">
      <w:pPr>
        <w:jc w:val="center"/>
        <w:rPr>
          <w:rFonts w:ascii="Tahoma" w:hAnsi="Tahoma"/>
          <w:b/>
          <w:i/>
          <w:sz w:val="36"/>
          <w:lang w:val="hu-HU"/>
        </w:rPr>
      </w:pPr>
    </w:p>
    <w:p w:rsidR="007D2723" w:rsidRDefault="007D2723" w:rsidP="007D2723">
      <w:pPr>
        <w:jc w:val="center"/>
        <w:rPr>
          <w:rFonts w:ascii="Tahoma" w:hAnsi="Tahoma"/>
          <w:b/>
          <w:i/>
          <w:sz w:val="36"/>
          <w:lang w:val="hu-HU"/>
        </w:rPr>
      </w:pPr>
    </w:p>
    <w:p w:rsidR="007D2723" w:rsidRDefault="007D2723" w:rsidP="007D2723">
      <w:pPr>
        <w:jc w:val="center"/>
        <w:rPr>
          <w:rFonts w:ascii="Tahoma" w:hAnsi="Tahoma"/>
          <w:b/>
          <w:i/>
          <w:sz w:val="36"/>
          <w:lang w:val="hu-HU"/>
        </w:rPr>
      </w:pPr>
    </w:p>
    <w:p w:rsidR="007D2723" w:rsidRDefault="007D2723" w:rsidP="007D2723">
      <w:pPr>
        <w:jc w:val="center"/>
        <w:rPr>
          <w:rFonts w:ascii="Tahoma" w:hAnsi="Tahoma"/>
          <w:b/>
          <w:i/>
          <w:sz w:val="36"/>
          <w:lang w:val="hu-HU"/>
        </w:rPr>
      </w:pPr>
    </w:p>
    <w:p w:rsidR="007D2723" w:rsidRDefault="007D2723" w:rsidP="007D2723">
      <w:pPr>
        <w:jc w:val="center"/>
        <w:rPr>
          <w:rFonts w:ascii="Tahoma" w:hAnsi="Tahoma"/>
          <w:b/>
          <w:i/>
          <w:sz w:val="36"/>
          <w:lang w:val="hu-HU"/>
        </w:rPr>
      </w:pPr>
    </w:p>
    <w:p w:rsidR="007D2723" w:rsidRDefault="007D2723" w:rsidP="007D2723">
      <w:pPr>
        <w:jc w:val="center"/>
        <w:rPr>
          <w:rFonts w:ascii="Tahoma" w:hAnsi="Tahoma"/>
          <w:b/>
          <w:i/>
          <w:sz w:val="36"/>
          <w:lang w:val="hu-HU"/>
        </w:rPr>
      </w:pPr>
    </w:p>
    <w:p w:rsidR="007D2723" w:rsidRDefault="007D2723" w:rsidP="007D2723">
      <w:pPr>
        <w:jc w:val="center"/>
        <w:rPr>
          <w:rFonts w:ascii="Tahoma" w:hAnsi="Tahoma"/>
          <w:b/>
          <w:i/>
          <w:sz w:val="36"/>
          <w:lang w:val="hu-HU"/>
        </w:rPr>
      </w:pPr>
    </w:p>
    <w:p w:rsidR="007D2723" w:rsidRDefault="007D2723" w:rsidP="007D2723">
      <w:pPr>
        <w:rPr>
          <w:rFonts w:ascii="Tahoma" w:hAnsi="Tahoma"/>
          <w:b/>
          <w:i/>
          <w:sz w:val="36"/>
          <w:lang w:val="hu-HU"/>
        </w:rPr>
      </w:pPr>
    </w:p>
    <w:p w:rsidR="007D2723" w:rsidRDefault="007D2723" w:rsidP="007D2723">
      <w:pPr>
        <w:rPr>
          <w:rFonts w:ascii="Tahoma" w:hAnsi="Tahoma"/>
          <w:sz w:val="28"/>
          <w:lang w:val="hu-HU"/>
        </w:rPr>
      </w:pPr>
      <w:r>
        <w:rPr>
          <w:rFonts w:ascii="Tahoma" w:hAnsi="Tahoma"/>
          <w:noProof/>
          <w:sz w:val="28"/>
          <w:lang w:val="sk-SK" w:eastAsia="sk-SK"/>
        </w:rPr>
        <w:lastRenderedPageBreak/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951230" cy="384175"/>
            <wp:effectExtent l="19050" t="0" r="1270" b="0"/>
            <wp:wrapTopAndBottom/>
            <wp:docPr id="5" name="Obrázok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38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2723" w:rsidRDefault="007D2723" w:rsidP="007D2723">
      <w:pPr>
        <w:rPr>
          <w:rFonts w:ascii="Tahoma" w:hAnsi="Tahoma"/>
          <w:sz w:val="32"/>
          <w:lang w:val="hu-HU"/>
        </w:rPr>
      </w:pPr>
    </w:p>
    <w:p w:rsidR="007D2723" w:rsidRDefault="007D2723" w:rsidP="007D2723">
      <w:pPr>
        <w:rPr>
          <w:rFonts w:ascii="Tahoma" w:hAnsi="Tahoma"/>
          <w:sz w:val="40"/>
          <w:lang w:val="hu-HU"/>
        </w:rPr>
      </w:pPr>
    </w:p>
    <w:p w:rsidR="007D2723" w:rsidRPr="009C423B" w:rsidRDefault="007D2723" w:rsidP="007D2723">
      <w:pPr>
        <w:jc w:val="center"/>
        <w:rPr>
          <w:rFonts w:ascii="Tahoma" w:hAnsi="Tahoma"/>
          <w:b/>
          <w:sz w:val="36"/>
          <w:lang w:val="hu-HU"/>
        </w:rPr>
      </w:pPr>
      <w:proofErr w:type="gramStart"/>
      <w:r w:rsidRPr="009C423B">
        <w:rPr>
          <w:rFonts w:ascii="Tahoma" w:hAnsi="Tahoma"/>
          <w:b/>
          <w:sz w:val="36"/>
          <w:lang w:val="hu-HU"/>
        </w:rPr>
        <w:t>DOMÁCI   PORIADOK</w:t>
      </w:r>
      <w:proofErr w:type="gramEnd"/>
    </w:p>
    <w:p w:rsidR="007D2723" w:rsidRPr="009C423B" w:rsidRDefault="007D2723" w:rsidP="007D2723">
      <w:pPr>
        <w:rPr>
          <w:rFonts w:ascii="Tahoma" w:hAnsi="Tahoma"/>
          <w:b/>
          <w:sz w:val="32"/>
          <w:lang w:val="hu-HU"/>
        </w:rPr>
      </w:pPr>
    </w:p>
    <w:p w:rsidR="007D2723" w:rsidRDefault="007D2723" w:rsidP="007D2723">
      <w:pPr>
        <w:rPr>
          <w:rFonts w:ascii="Tahoma" w:hAnsi="Tahoma"/>
          <w:sz w:val="32"/>
          <w:lang w:val="hu-HU"/>
        </w:rPr>
      </w:pPr>
    </w:p>
    <w:p w:rsidR="007D2723" w:rsidRDefault="007D2723" w:rsidP="007D2723">
      <w:pPr>
        <w:rPr>
          <w:rFonts w:ascii="Tahoma" w:hAnsi="Tahoma"/>
          <w:sz w:val="32"/>
          <w:lang w:val="hu-HU"/>
        </w:rPr>
      </w:pPr>
    </w:p>
    <w:p w:rsidR="007D2723" w:rsidRDefault="007D2723" w:rsidP="007D2723">
      <w:pPr>
        <w:pStyle w:val="Nadpis1"/>
        <w:numPr>
          <w:ilvl w:val="0"/>
          <w:numId w:val="1"/>
        </w:numPr>
        <w:rPr>
          <w:rFonts w:ascii="Tahoma" w:hAnsi="Tahoma"/>
          <w:b w:val="0"/>
          <w:lang w:val="hu-HU"/>
        </w:rPr>
      </w:pPr>
      <w:r>
        <w:rPr>
          <w:rFonts w:ascii="Tahoma" w:hAnsi="Tahoma"/>
          <w:b w:val="0"/>
          <w:lang w:val="hu-HU"/>
        </w:rPr>
        <w:t>Všeobecné ustanovenia</w:t>
      </w:r>
    </w:p>
    <w:p w:rsidR="007D2723" w:rsidRDefault="007D2723" w:rsidP="007D2723">
      <w:pPr>
        <w:rPr>
          <w:rFonts w:ascii="Tahoma" w:hAnsi="Tahoma"/>
          <w:b/>
          <w:sz w:val="28"/>
          <w:lang w:val="hu-HU"/>
        </w:rPr>
      </w:pPr>
    </w:p>
    <w:p w:rsidR="007D2723" w:rsidRDefault="007D2723" w:rsidP="007D2723">
      <w:pPr>
        <w:ind w:firstLine="708"/>
        <w:jc w:val="both"/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 xml:space="preserve">Osobná občianská zodpovednosť za svoj život vo veku, v ktorom je občan odkazaný na pobyt v zariadení musí viesť obyvateľov k vedomiu , že spokojný život sa dosiahne nielen hmotným zaopatrením, ktoré zaisťuje náš štát, ale i tým, že si tiež sami upravia svoje vzájomné vzťahy na základe uvedomelej disciplíny, vzájomného porozumenia, úcty a tolerancie, ako i tým, že budú šetriť </w:t>
      </w:r>
      <w:proofErr w:type="gramStart"/>
      <w:r>
        <w:rPr>
          <w:rFonts w:ascii="Tahoma" w:hAnsi="Tahoma"/>
          <w:lang w:val="hu-HU"/>
        </w:rPr>
        <w:t>a</w:t>
      </w:r>
      <w:proofErr w:type="gramEnd"/>
      <w:r>
        <w:rPr>
          <w:rFonts w:ascii="Tahoma" w:hAnsi="Tahoma"/>
          <w:lang w:val="hu-HU"/>
        </w:rPr>
        <w:t xml:space="preserve"> ochraňovať majetok zariadenia. Preto treba dbať na česť, vážnosť a dobrú povesť svoju i zariadeniu a vystríhať sa všetkého, čo by narušovalo spokojné spolunažívanie. K tomu prispeje dodržiavanie tohoto domáceho poriadku s rešpektovaním názorov a postojov iných, osobnej slobody a ľudských práv.</w:t>
      </w:r>
    </w:p>
    <w:p w:rsidR="007D2723" w:rsidRDefault="007D2723" w:rsidP="007D2723">
      <w:pPr>
        <w:jc w:val="center"/>
        <w:rPr>
          <w:rFonts w:ascii="Tahoma" w:hAnsi="Tahoma"/>
          <w:sz w:val="36"/>
          <w:lang w:val="hu-HU"/>
        </w:rPr>
      </w:pPr>
    </w:p>
    <w:p w:rsidR="007D2723" w:rsidRDefault="007D2723" w:rsidP="007D2723">
      <w:pPr>
        <w:jc w:val="center"/>
        <w:rPr>
          <w:rFonts w:ascii="Tahoma" w:hAnsi="Tahoma"/>
          <w:sz w:val="36"/>
          <w:lang w:val="hu-HU"/>
        </w:rPr>
      </w:pPr>
    </w:p>
    <w:p w:rsidR="007D2723" w:rsidRPr="008D1D4C" w:rsidRDefault="007D2723" w:rsidP="007D2723">
      <w:pPr>
        <w:jc w:val="center"/>
        <w:rPr>
          <w:rFonts w:ascii="Tahoma" w:hAnsi="Tahoma"/>
          <w:sz w:val="36"/>
          <w:lang w:val="sk-SK"/>
        </w:rPr>
      </w:pPr>
    </w:p>
    <w:p w:rsidR="007D2723" w:rsidRDefault="00C5684C" w:rsidP="007D2723">
      <w:pPr>
        <w:numPr>
          <w:ilvl w:val="0"/>
          <w:numId w:val="1"/>
        </w:numPr>
        <w:rPr>
          <w:rFonts w:ascii="Tahoma" w:hAnsi="Tahoma"/>
          <w:sz w:val="28"/>
          <w:lang w:val="hu-HU"/>
        </w:rPr>
      </w:pPr>
      <w:r>
        <w:rPr>
          <w:rFonts w:ascii="Tahoma" w:hAnsi="Tahoma"/>
          <w:sz w:val="28"/>
          <w:lang w:val="hu-HU"/>
        </w:rPr>
        <w:t>Sociálne služby</w:t>
      </w:r>
    </w:p>
    <w:p w:rsidR="007D2723" w:rsidRDefault="007D2723" w:rsidP="007D2723">
      <w:pPr>
        <w:rPr>
          <w:rFonts w:ascii="Tahoma" w:hAnsi="Tahoma"/>
          <w:lang w:val="hu-HU"/>
        </w:rPr>
      </w:pPr>
    </w:p>
    <w:p w:rsidR="007D2723" w:rsidRDefault="007D2723" w:rsidP="007D2723">
      <w:pPr>
        <w:jc w:val="both"/>
        <w:rPr>
          <w:rFonts w:ascii="Tahoma" w:hAnsi="Tahoma"/>
          <w:lang w:val="hu-HU"/>
        </w:rPr>
      </w:pPr>
      <w:r>
        <w:rPr>
          <w:rFonts w:ascii="Tahoma" w:hAnsi="Tahoma"/>
          <w:b/>
          <w:lang w:val="hu-HU"/>
        </w:rPr>
        <w:t>1</w:t>
      </w:r>
      <w:r>
        <w:rPr>
          <w:rFonts w:ascii="Tahoma" w:hAnsi="Tahoma"/>
          <w:lang w:val="hu-HU"/>
        </w:rPr>
        <w:t xml:space="preserve">.V Domove n.o. podľa zákona č. 448/2008 Z.z. o sociálnych službách a v znení neskorších predpisov </w:t>
      </w:r>
      <w:r w:rsidR="00C5684C">
        <w:rPr>
          <w:rFonts w:ascii="Tahoma" w:hAnsi="Tahoma"/>
          <w:lang w:val="hu-HU"/>
        </w:rPr>
        <w:t xml:space="preserve">je </w:t>
      </w:r>
      <w:r>
        <w:rPr>
          <w:rFonts w:ascii="Tahoma" w:hAnsi="Tahoma"/>
          <w:lang w:val="hu-HU"/>
        </w:rPr>
        <w:t xml:space="preserve">sociálna služba dborná činnosť, obslužná činnosť alebo ďalšia činnosť alebo súbor týchto činností, ktoré sú zamerané na prevenciu vzniku nepriaznivej sociálnej situácie, riešenie nepriaznivej sociálnej situácie alebo zmiernenie nepriaznivej </w:t>
      </w:r>
      <w:r w:rsidR="00084516">
        <w:rPr>
          <w:rFonts w:ascii="Tahoma" w:hAnsi="Tahoma"/>
          <w:lang w:val="hu-HU"/>
        </w:rPr>
        <w:t>s</w:t>
      </w:r>
      <w:r>
        <w:rPr>
          <w:rFonts w:ascii="Tahoma" w:hAnsi="Tahoma"/>
          <w:lang w:val="hu-HU"/>
        </w:rPr>
        <w:t xml:space="preserve">ociálnej situácie fyzickej osoby </w:t>
      </w:r>
      <w:proofErr w:type="gramStart"/>
      <w:r>
        <w:rPr>
          <w:rFonts w:ascii="Tahoma" w:hAnsi="Tahoma"/>
          <w:lang w:val="hu-HU"/>
        </w:rPr>
        <w:t>a  ktor</w:t>
      </w:r>
      <w:r w:rsidR="00C5684C">
        <w:rPr>
          <w:rFonts w:ascii="Tahoma" w:hAnsi="Tahoma"/>
          <w:lang w:val="hu-HU"/>
        </w:rPr>
        <w:t>á</w:t>
      </w:r>
      <w:proofErr w:type="gramEnd"/>
      <w:r>
        <w:rPr>
          <w:rFonts w:ascii="Tahoma" w:hAnsi="Tahoma"/>
          <w:lang w:val="hu-HU"/>
        </w:rPr>
        <w:t xml:space="preserve"> je podľa § 35 zákona č. 448/2008</w:t>
      </w:r>
    </w:p>
    <w:p w:rsidR="008D1D4C" w:rsidRDefault="008D1D4C" w:rsidP="007D2723">
      <w:pPr>
        <w:jc w:val="both"/>
        <w:rPr>
          <w:rFonts w:ascii="Tahoma" w:hAnsi="Tahoma"/>
          <w:lang w:val="hu-HU"/>
        </w:rPr>
      </w:pPr>
    </w:p>
    <w:p w:rsidR="007D2723" w:rsidRDefault="007D2723" w:rsidP="007D2723">
      <w:pPr>
        <w:rPr>
          <w:rFonts w:ascii="Tahoma" w:hAnsi="Tahoma"/>
          <w:lang w:val="hu-HU"/>
        </w:rPr>
      </w:pPr>
    </w:p>
    <w:p w:rsidR="008D1D4C" w:rsidRDefault="008D1D4C" w:rsidP="008D1D4C">
      <w:pPr>
        <w:pStyle w:val="Odsekzoznamu"/>
        <w:numPr>
          <w:ilvl w:val="0"/>
          <w:numId w:val="11"/>
        </w:numPr>
        <w:rPr>
          <w:rFonts w:ascii="Tahoma" w:hAnsi="Tahoma"/>
          <w:lang w:val="hu-HU"/>
        </w:rPr>
      </w:pPr>
      <w:r w:rsidRPr="008D1D4C">
        <w:rPr>
          <w:rFonts w:ascii="Tahoma" w:hAnsi="Tahoma"/>
          <w:lang w:val="hu-HU"/>
        </w:rPr>
        <w:t>fyzick</w:t>
      </w:r>
      <w:r w:rsidR="001515AF">
        <w:rPr>
          <w:rFonts w:ascii="Tahoma" w:hAnsi="Tahoma"/>
          <w:lang w:val="hu-HU"/>
        </w:rPr>
        <w:t>á</w:t>
      </w:r>
      <w:r w:rsidRPr="008D1D4C">
        <w:rPr>
          <w:rFonts w:ascii="Tahoma" w:hAnsi="Tahoma"/>
          <w:lang w:val="hu-HU"/>
        </w:rPr>
        <w:t xml:space="preserve"> osob</w:t>
      </w:r>
      <w:r w:rsidR="001515AF">
        <w:rPr>
          <w:rFonts w:ascii="Tahoma" w:hAnsi="Tahoma"/>
          <w:lang w:val="hu-HU"/>
        </w:rPr>
        <w:t>a</w:t>
      </w:r>
      <w:r w:rsidRPr="008D1D4C">
        <w:rPr>
          <w:rFonts w:ascii="Tahoma" w:hAnsi="Tahoma"/>
          <w:lang w:val="hu-HU"/>
        </w:rPr>
        <w:t>, ktorá dovršila dôchodkový vek</w:t>
      </w:r>
      <w:r>
        <w:rPr>
          <w:rFonts w:ascii="Tahoma" w:hAnsi="Tahoma"/>
          <w:lang w:val="hu-HU"/>
        </w:rPr>
        <w:t xml:space="preserve"> a je odkázaná na pomoc inej fyzickej osoby,</w:t>
      </w:r>
    </w:p>
    <w:p w:rsidR="008D1D4C" w:rsidRPr="008D1D4C" w:rsidRDefault="008D1D4C" w:rsidP="008D1D4C">
      <w:pPr>
        <w:rPr>
          <w:rFonts w:ascii="Tahoma" w:hAnsi="Tahoma"/>
          <w:lang w:val="hu-HU"/>
        </w:rPr>
      </w:pPr>
    </w:p>
    <w:p w:rsidR="007D2723" w:rsidRPr="008D1D4C" w:rsidRDefault="008D1D4C" w:rsidP="008D1D4C">
      <w:pPr>
        <w:pStyle w:val="Odsekzoznamu"/>
        <w:numPr>
          <w:ilvl w:val="0"/>
          <w:numId w:val="11"/>
        </w:numPr>
        <w:rPr>
          <w:rFonts w:ascii="Tahoma" w:hAnsi="Tahoma"/>
          <w:shadow/>
          <w:color w:val="0000FF"/>
          <w:sz w:val="40"/>
          <w:lang w:val="hu-HU"/>
        </w:rPr>
      </w:pPr>
      <w:r w:rsidRPr="008D1D4C">
        <w:rPr>
          <w:rFonts w:ascii="Tahoma" w:hAnsi="Tahoma"/>
          <w:lang w:val="hu-HU"/>
        </w:rPr>
        <w:t>fyzick</w:t>
      </w:r>
      <w:r w:rsidR="001515AF">
        <w:rPr>
          <w:rFonts w:ascii="Tahoma" w:hAnsi="Tahoma"/>
          <w:lang w:val="hu-HU"/>
        </w:rPr>
        <w:t>á</w:t>
      </w:r>
      <w:r w:rsidRPr="008D1D4C">
        <w:rPr>
          <w:rFonts w:ascii="Tahoma" w:hAnsi="Tahoma"/>
          <w:lang w:val="hu-HU"/>
        </w:rPr>
        <w:t xml:space="preserve"> osob</w:t>
      </w:r>
      <w:r w:rsidR="001515AF">
        <w:rPr>
          <w:rFonts w:ascii="Tahoma" w:hAnsi="Tahoma"/>
          <w:lang w:val="hu-HU"/>
        </w:rPr>
        <w:t>a</w:t>
      </w:r>
      <w:r w:rsidRPr="008D1D4C">
        <w:rPr>
          <w:rFonts w:ascii="Tahoma" w:hAnsi="Tahoma"/>
          <w:lang w:val="hu-HU"/>
        </w:rPr>
        <w:t>, ktorá dovršila dôchodkový vek a poskytovanie sociálnej služby potrebuje z iných vážnych</w:t>
      </w:r>
      <w:r>
        <w:rPr>
          <w:rFonts w:ascii="Tahoma" w:hAnsi="Tahoma"/>
          <w:lang w:val="hu-HU"/>
        </w:rPr>
        <w:t>.</w:t>
      </w:r>
      <w:r w:rsidRPr="008D1D4C">
        <w:rPr>
          <w:rFonts w:ascii="Tahoma" w:hAnsi="Tahoma"/>
          <w:lang w:val="hu-HU"/>
        </w:rPr>
        <w:t xml:space="preserve"> </w:t>
      </w:r>
    </w:p>
    <w:p w:rsidR="007D2723" w:rsidRDefault="007D2723" w:rsidP="007D2723">
      <w:pPr>
        <w:jc w:val="both"/>
        <w:rPr>
          <w:rFonts w:ascii="Tahoma" w:hAnsi="Tahoma"/>
          <w:b/>
          <w:shadow/>
          <w:lang w:val="hu-HU"/>
        </w:rPr>
      </w:pPr>
    </w:p>
    <w:p w:rsidR="007D2723" w:rsidRDefault="007D2723" w:rsidP="007D2723">
      <w:pPr>
        <w:jc w:val="both"/>
        <w:rPr>
          <w:rFonts w:ascii="Tahoma" w:hAnsi="Tahoma"/>
          <w:b/>
          <w:shadow/>
          <w:lang w:val="hu-HU"/>
        </w:rPr>
      </w:pPr>
    </w:p>
    <w:p w:rsidR="007D2723" w:rsidRDefault="007D2723" w:rsidP="007D2723">
      <w:pPr>
        <w:jc w:val="both"/>
        <w:rPr>
          <w:rFonts w:ascii="Tahoma" w:hAnsi="Tahoma"/>
          <w:b/>
          <w:shadow/>
          <w:lang w:val="hu-HU"/>
        </w:rPr>
      </w:pPr>
    </w:p>
    <w:p w:rsidR="008D1D4C" w:rsidRDefault="008D1D4C" w:rsidP="007D2723">
      <w:pPr>
        <w:jc w:val="both"/>
        <w:rPr>
          <w:rFonts w:ascii="Tahoma" w:hAnsi="Tahoma"/>
          <w:b/>
          <w:shadow/>
          <w:lang w:val="hu-HU"/>
        </w:rPr>
      </w:pPr>
    </w:p>
    <w:p w:rsidR="008D1D4C" w:rsidRDefault="008D1D4C" w:rsidP="007D2723">
      <w:pPr>
        <w:jc w:val="both"/>
        <w:rPr>
          <w:rFonts w:ascii="Tahoma" w:hAnsi="Tahoma"/>
          <w:b/>
          <w:shadow/>
          <w:lang w:val="hu-HU"/>
        </w:rPr>
      </w:pPr>
    </w:p>
    <w:p w:rsidR="007D2723" w:rsidRDefault="007D2723" w:rsidP="007D2723">
      <w:pPr>
        <w:jc w:val="both"/>
        <w:rPr>
          <w:rFonts w:ascii="Tahoma" w:hAnsi="Tahoma"/>
          <w:lang w:val="hu-HU"/>
        </w:rPr>
      </w:pPr>
      <w:r>
        <w:rPr>
          <w:rFonts w:ascii="Tahoma" w:hAnsi="Tahoma"/>
          <w:b/>
          <w:shadow/>
          <w:lang w:val="hu-HU"/>
        </w:rPr>
        <w:lastRenderedPageBreak/>
        <w:t xml:space="preserve">2 </w:t>
      </w:r>
      <w:r>
        <w:rPr>
          <w:rFonts w:ascii="Tahoma" w:hAnsi="Tahoma"/>
          <w:shadow/>
          <w:lang w:val="hu-HU"/>
        </w:rPr>
        <w:t xml:space="preserve">. </w:t>
      </w:r>
      <w:r w:rsidR="008D1D4C">
        <w:rPr>
          <w:rFonts w:ascii="Tahoma" w:hAnsi="Tahoma"/>
          <w:shadow/>
          <w:lang w:val="hu-HU"/>
        </w:rPr>
        <w:t>V</w:t>
      </w:r>
      <w:r w:rsidR="008D1D4C">
        <w:rPr>
          <w:rFonts w:ascii="Tahoma" w:hAnsi="Tahoma"/>
          <w:lang w:val="hu-HU"/>
        </w:rPr>
        <w:t xml:space="preserve"> Zariadení pre seniorov sa</w:t>
      </w:r>
    </w:p>
    <w:p w:rsidR="007D2723" w:rsidRDefault="007D2723" w:rsidP="007D2723">
      <w:pPr>
        <w:rPr>
          <w:rFonts w:ascii="Tahoma" w:hAnsi="Tahoma"/>
          <w:lang w:val="hu-HU"/>
        </w:rPr>
      </w:pPr>
    </w:p>
    <w:p w:rsidR="007D2723" w:rsidRDefault="007D2723" w:rsidP="007D2723">
      <w:pPr>
        <w:rPr>
          <w:rFonts w:ascii="Tahoma" w:hAnsi="Tahoma"/>
          <w:lang w:val="hu-HU"/>
        </w:rPr>
      </w:pPr>
      <w:proofErr w:type="gramStart"/>
      <w:r>
        <w:rPr>
          <w:rFonts w:ascii="Tahoma" w:hAnsi="Tahoma"/>
          <w:lang w:val="hu-HU"/>
        </w:rPr>
        <w:t>a</w:t>
      </w:r>
      <w:proofErr w:type="gramEnd"/>
      <w:r>
        <w:rPr>
          <w:rFonts w:ascii="Tahoma" w:hAnsi="Tahoma"/>
          <w:lang w:val="hu-HU"/>
        </w:rPr>
        <w:t xml:space="preserve">)  poskytuje </w:t>
      </w:r>
    </w:p>
    <w:p w:rsidR="007D2723" w:rsidRDefault="007D2723" w:rsidP="007D2723">
      <w:pPr>
        <w:ind w:firstLine="360"/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>1.</w:t>
      </w:r>
      <w:r w:rsidR="008D1D4C">
        <w:rPr>
          <w:rFonts w:ascii="Tahoma" w:hAnsi="Tahoma"/>
          <w:lang w:val="hu-HU"/>
        </w:rPr>
        <w:t xml:space="preserve"> pomoc </w:t>
      </w:r>
      <w:proofErr w:type="gramStart"/>
      <w:r w:rsidR="008D1D4C">
        <w:rPr>
          <w:rFonts w:ascii="Tahoma" w:hAnsi="Tahoma"/>
          <w:lang w:val="hu-HU"/>
        </w:rPr>
        <w:t>pri  odkázanosti</w:t>
      </w:r>
      <w:proofErr w:type="gramEnd"/>
      <w:r w:rsidR="008D1D4C">
        <w:rPr>
          <w:rFonts w:ascii="Tahoma" w:hAnsi="Tahoma"/>
          <w:lang w:val="hu-HU"/>
        </w:rPr>
        <w:t xml:space="preserve"> na pomoc inej fyzickej osoby,</w:t>
      </w:r>
    </w:p>
    <w:p w:rsidR="008D1D4C" w:rsidRDefault="008D1D4C" w:rsidP="007D2723">
      <w:pPr>
        <w:ind w:firstLine="360"/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>2. sociálne poradenstvo,</w:t>
      </w:r>
    </w:p>
    <w:p w:rsidR="008D1D4C" w:rsidRDefault="008D1D4C" w:rsidP="007D2723">
      <w:pPr>
        <w:ind w:firstLine="360"/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 xml:space="preserve">3. </w:t>
      </w:r>
      <w:r w:rsidR="006B18BC">
        <w:rPr>
          <w:rFonts w:ascii="Tahoma" w:hAnsi="Tahoma"/>
          <w:lang w:val="hu-HU"/>
        </w:rPr>
        <w:t>ubytovanie,</w:t>
      </w:r>
    </w:p>
    <w:p w:rsidR="008D1D4C" w:rsidRDefault="008D1D4C" w:rsidP="007D2723">
      <w:pPr>
        <w:ind w:firstLine="360"/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 xml:space="preserve">4. </w:t>
      </w:r>
      <w:r w:rsidR="006B18BC">
        <w:rPr>
          <w:rFonts w:ascii="Tahoma" w:hAnsi="Tahoma"/>
          <w:lang w:val="hu-HU"/>
        </w:rPr>
        <w:t>stravovanie,</w:t>
      </w:r>
    </w:p>
    <w:p w:rsidR="006B18BC" w:rsidRDefault="006B18BC" w:rsidP="007D2723">
      <w:pPr>
        <w:ind w:firstLine="360"/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 xml:space="preserve">5. upratovanie, pranie, žehlenie </w:t>
      </w:r>
      <w:proofErr w:type="gramStart"/>
      <w:r>
        <w:rPr>
          <w:rFonts w:ascii="Tahoma" w:hAnsi="Tahoma"/>
          <w:lang w:val="hu-HU"/>
        </w:rPr>
        <w:t>a</w:t>
      </w:r>
      <w:proofErr w:type="gramEnd"/>
      <w:r>
        <w:rPr>
          <w:rFonts w:ascii="Tahoma" w:hAnsi="Tahoma"/>
          <w:lang w:val="hu-HU"/>
        </w:rPr>
        <w:t xml:space="preserve"> údržba bielizne a šatstva</w:t>
      </w:r>
      <w:r w:rsidR="002468BF">
        <w:rPr>
          <w:rFonts w:ascii="Tahoma" w:hAnsi="Tahoma"/>
          <w:lang w:val="hu-HU"/>
        </w:rPr>
        <w:t>,</w:t>
      </w:r>
    </w:p>
    <w:p w:rsidR="002468BF" w:rsidRDefault="002468BF" w:rsidP="001515AF">
      <w:pPr>
        <w:ind w:firstLine="360"/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>6. pomoc pri uplatňovaní práv a právom chránených záujmov,</w:t>
      </w:r>
    </w:p>
    <w:p w:rsidR="008D1D4C" w:rsidRDefault="008D1D4C" w:rsidP="007D2723">
      <w:pPr>
        <w:ind w:firstLine="360"/>
        <w:rPr>
          <w:rFonts w:ascii="Tahoma" w:hAnsi="Tahoma"/>
          <w:lang w:val="hu-HU"/>
        </w:rPr>
      </w:pPr>
    </w:p>
    <w:p w:rsidR="008D1D4C" w:rsidRDefault="008D1D4C" w:rsidP="007D2723">
      <w:pPr>
        <w:ind w:firstLine="360"/>
        <w:rPr>
          <w:rFonts w:ascii="Tahoma" w:hAnsi="Tahoma"/>
          <w:lang w:val="hu-HU"/>
        </w:rPr>
      </w:pPr>
    </w:p>
    <w:p w:rsidR="006B18BC" w:rsidRDefault="007D2723" w:rsidP="006B18BC">
      <w:pPr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>b</w:t>
      </w:r>
      <w:proofErr w:type="gramStart"/>
      <w:r>
        <w:rPr>
          <w:rFonts w:ascii="Tahoma" w:hAnsi="Tahoma"/>
          <w:lang w:val="hu-HU"/>
        </w:rPr>
        <w:t>)</w:t>
      </w:r>
      <w:r w:rsidR="006B18BC">
        <w:rPr>
          <w:rFonts w:ascii="Tahoma" w:hAnsi="Tahoma"/>
          <w:lang w:val="hu-HU"/>
        </w:rPr>
        <w:t xml:space="preserve">  utvárajú</w:t>
      </w:r>
      <w:proofErr w:type="gramEnd"/>
      <w:r w:rsidR="006B18BC">
        <w:rPr>
          <w:rFonts w:ascii="Tahoma" w:hAnsi="Tahoma"/>
          <w:lang w:val="hu-HU"/>
        </w:rPr>
        <w:t xml:space="preserve"> podmienky na úschovu cenných vecí</w:t>
      </w:r>
      <w:r w:rsidR="002468BF">
        <w:rPr>
          <w:rFonts w:ascii="Tahoma" w:hAnsi="Tahoma"/>
          <w:lang w:val="hu-HU"/>
        </w:rPr>
        <w:t>, prepravy</w:t>
      </w:r>
    </w:p>
    <w:p w:rsidR="006B18BC" w:rsidRDefault="006B18BC" w:rsidP="006B18BC">
      <w:pPr>
        <w:rPr>
          <w:rFonts w:ascii="Tahoma" w:hAnsi="Tahoma"/>
          <w:lang w:val="hu-HU"/>
        </w:rPr>
      </w:pPr>
    </w:p>
    <w:p w:rsidR="006B18BC" w:rsidRDefault="006B18BC" w:rsidP="006B18BC">
      <w:pPr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>c</w:t>
      </w:r>
      <w:proofErr w:type="gramStart"/>
      <w:r>
        <w:rPr>
          <w:rFonts w:ascii="Tahoma" w:hAnsi="Tahoma"/>
          <w:lang w:val="hu-HU"/>
        </w:rPr>
        <w:t>)  zabezpečuje</w:t>
      </w:r>
      <w:proofErr w:type="gramEnd"/>
      <w:r>
        <w:rPr>
          <w:rFonts w:ascii="Tahoma" w:hAnsi="Tahoma"/>
          <w:lang w:val="hu-HU"/>
        </w:rPr>
        <w:t xml:space="preserve"> záujmová činnosť </w:t>
      </w:r>
      <w:r w:rsidR="007D2723">
        <w:rPr>
          <w:rFonts w:ascii="Tahoma" w:hAnsi="Tahoma"/>
          <w:lang w:val="hu-HU"/>
        </w:rPr>
        <w:t xml:space="preserve">  </w:t>
      </w:r>
    </w:p>
    <w:p w:rsidR="006B18BC" w:rsidRDefault="006B18BC" w:rsidP="006B18BC">
      <w:pPr>
        <w:rPr>
          <w:rFonts w:ascii="Tahoma" w:hAnsi="Tahoma"/>
          <w:lang w:val="hu-HU"/>
        </w:rPr>
      </w:pPr>
    </w:p>
    <w:p w:rsidR="006B18BC" w:rsidRDefault="006B18BC" w:rsidP="006B18BC">
      <w:pPr>
        <w:rPr>
          <w:rFonts w:ascii="Tahoma" w:hAnsi="Tahoma"/>
          <w:lang w:val="hu-HU"/>
        </w:rPr>
      </w:pPr>
    </w:p>
    <w:p w:rsidR="006B18BC" w:rsidRDefault="006B18BC" w:rsidP="006B18BC">
      <w:pPr>
        <w:rPr>
          <w:rFonts w:ascii="Tahoma" w:hAnsi="Tahoma"/>
          <w:lang w:val="hu-HU"/>
        </w:rPr>
      </w:pPr>
    </w:p>
    <w:p w:rsidR="007D2723" w:rsidRDefault="007D2723" w:rsidP="007D2723">
      <w:pPr>
        <w:numPr>
          <w:ilvl w:val="0"/>
          <w:numId w:val="7"/>
        </w:numPr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 xml:space="preserve">Domov n.o. </w:t>
      </w:r>
      <w:proofErr w:type="gramStart"/>
      <w:r>
        <w:rPr>
          <w:rFonts w:ascii="Tahoma" w:hAnsi="Tahoma"/>
          <w:lang w:val="hu-HU"/>
        </w:rPr>
        <w:t>zabezpečuje :</w:t>
      </w:r>
      <w:proofErr w:type="gramEnd"/>
    </w:p>
    <w:p w:rsidR="007D2723" w:rsidRDefault="007D2723" w:rsidP="007D2723">
      <w:pPr>
        <w:rPr>
          <w:rFonts w:ascii="Tahoma" w:hAnsi="Tahoma"/>
          <w:lang w:val="hu-HU"/>
        </w:rPr>
      </w:pPr>
    </w:p>
    <w:p w:rsidR="007D2723" w:rsidRDefault="007D2723" w:rsidP="007D2723">
      <w:pPr>
        <w:numPr>
          <w:ilvl w:val="0"/>
          <w:numId w:val="2"/>
        </w:numPr>
        <w:rPr>
          <w:rFonts w:ascii="Tahoma" w:hAnsi="Tahoma"/>
          <w:lang w:val="hu-HU"/>
        </w:rPr>
      </w:pPr>
      <w:proofErr w:type="gramStart"/>
      <w:r>
        <w:rPr>
          <w:rFonts w:ascii="Tahoma" w:hAnsi="Tahoma"/>
          <w:lang w:val="hu-HU"/>
        </w:rPr>
        <w:t>udržiavať  kontakt</w:t>
      </w:r>
      <w:proofErr w:type="gramEnd"/>
      <w:r>
        <w:rPr>
          <w:rFonts w:ascii="Tahoma" w:hAnsi="Tahoma"/>
          <w:lang w:val="hu-HU"/>
        </w:rPr>
        <w:t xml:space="preserve"> s rodinnými príslušníkmi</w:t>
      </w:r>
    </w:p>
    <w:p w:rsidR="007D2723" w:rsidRDefault="007D2723" w:rsidP="007D2723">
      <w:pPr>
        <w:numPr>
          <w:ilvl w:val="0"/>
          <w:numId w:val="2"/>
        </w:numPr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>nákupy šatstva a potravín pre obyvateľov</w:t>
      </w:r>
    </w:p>
    <w:p w:rsidR="007D2723" w:rsidRDefault="007D2723" w:rsidP="007D2723">
      <w:pPr>
        <w:rPr>
          <w:rFonts w:ascii="Tahoma" w:hAnsi="Tahoma"/>
          <w:lang w:val="hu-HU"/>
        </w:rPr>
      </w:pPr>
      <w:proofErr w:type="gramStart"/>
      <w:r>
        <w:rPr>
          <w:rFonts w:ascii="Tahoma" w:hAnsi="Tahoma"/>
          <w:lang w:val="hu-HU"/>
        </w:rPr>
        <w:t>c )</w:t>
      </w:r>
      <w:proofErr w:type="gramEnd"/>
      <w:r>
        <w:rPr>
          <w:rFonts w:ascii="Tahoma" w:hAnsi="Tahoma"/>
          <w:lang w:val="hu-HU"/>
        </w:rPr>
        <w:t xml:space="preserve">  účasť na spoločenských dianiach podľa príslušného zákona ( referendum, voľby )</w:t>
      </w:r>
    </w:p>
    <w:p w:rsidR="007D2723" w:rsidRDefault="007D2723" w:rsidP="007D2723">
      <w:pPr>
        <w:pStyle w:val="Nadpis5"/>
        <w:rPr>
          <w:rFonts w:ascii="Tahoma" w:hAnsi="Tahoma"/>
          <w:lang w:val="hu-HU"/>
        </w:rPr>
      </w:pPr>
    </w:p>
    <w:p w:rsidR="007D2723" w:rsidRDefault="007D2723" w:rsidP="007D2723">
      <w:pPr>
        <w:pStyle w:val="Nadpis5"/>
        <w:rPr>
          <w:rFonts w:ascii="Tahoma" w:hAnsi="Tahoma"/>
          <w:lang w:val="hu-HU"/>
        </w:rPr>
      </w:pPr>
    </w:p>
    <w:p w:rsidR="007D2723" w:rsidRDefault="007D2723" w:rsidP="007D2723">
      <w:pPr>
        <w:pStyle w:val="Nadpis5"/>
        <w:rPr>
          <w:rFonts w:ascii="Tahoma" w:hAnsi="Tahoma"/>
          <w:lang w:val="hu-HU"/>
        </w:rPr>
      </w:pPr>
    </w:p>
    <w:p w:rsidR="007D2723" w:rsidRDefault="007D2723" w:rsidP="007D2723">
      <w:pPr>
        <w:pStyle w:val="Nadpis5"/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>III. Nástup do zariadenia</w:t>
      </w:r>
    </w:p>
    <w:p w:rsidR="007D2723" w:rsidRDefault="007D2723" w:rsidP="007D2723">
      <w:pPr>
        <w:rPr>
          <w:rFonts w:ascii="Tahoma" w:hAnsi="Tahoma"/>
          <w:sz w:val="28"/>
          <w:lang w:val="hu-HU"/>
        </w:rPr>
      </w:pPr>
    </w:p>
    <w:p w:rsidR="007D2723" w:rsidRDefault="007D2723" w:rsidP="007D2723">
      <w:pPr>
        <w:rPr>
          <w:rFonts w:ascii="Tahoma" w:hAnsi="Tahoma"/>
          <w:sz w:val="28"/>
          <w:lang w:val="hu-HU"/>
        </w:rPr>
      </w:pPr>
    </w:p>
    <w:p w:rsidR="006B18BC" w:rsidRPr="006B18BC" w:rsidRDefault="007D2723" w:rsidP="006B18BC">
      <w:pPr>
        <w:pStyle w:val="Nadpis1"/>
        <w:spacing w:line="312" w:lineRule="auto"/>
        <w:textAlignment w:val="top"/>
        <w:rPr>
          <w:rFonts w:ascii="Tahoma" w:hAnsi="Tahoma" w:cs="Tahoma"/>
          <w:b w:val="0"/>
          <w:sz w:val="24"/>
        </w:rPr>
      </w:pPr>
      <w:r w:rsidRPr="002468BF">
        <w:rPr>
          <w:rFonts w:ascii="Tahoma" w:hAnsi="Tahoma"/>
          <w:sz w:val="24"/>
          <w:lang w:val="hu-HU"/>
        </w:rPr>
        <w:t>1.</w:t>
      </w:r>
      <w:r>
        <w:rPr>
          <w:rFonts w:ascii="Tahoma" w:hAnsi="Tahoma"/>
          <w:lang w:val="hu-HU"/>
        </w:rPr>
        <w:t xml:space="preserve"> </w:t>
      </w:r>
      <w:r w:rsidR="006B18BC" w:rsidRPr="006B18BC">
        <w:rPr>
          <w:rFonts w:ascii="Tahoma" w:hAnsi="Tahoma" w:cs="Tahoma"/>
          <w:b w:val="0"/>
          <w:bCs/>
          <w:sz w:val="24"/>
        </w:rPr>
        <w:t xml:space="preserve">Podmienky prijatia </w:t>
      </w:r>
    </w:p>
    <w:p w:rsidR="007D2723" w:rsidRPr="006B18BC" w:rsidRDefault="006B18BC" w:rsidP="006B18BC">
      <w:pPr>
        <w:rPr>
          <w:rFonts w:ascii="Tahoma" w:hAnsi="Tahoma" w:cs="Tahoma"/>
          <w:lang w:val="hu-HU"/>
        </w:rPr>
      </w:pPr>
      <w:r w:rsidRPr="006B18BC">
        <w:rPr>
          <w:rFonts w:ascii="Tahoma" w:hAnsi="Tahoma" w:cs="Tahoma"/>
        </w:rPr>
        <w:t>Ak má občan záujem o prijatie do nášho zariadenia, je potrebné zdôrazniť, že žiadosti o poskytnutie sociálnych služieb sa podávajú priamo v našom zariadení, ale postup je nasledovný:</w:t>
      </w:r>
      <w:r w:rsidRPr="006B18BC">
        <w:rPr>
          <w:rFonts w:ascii="Tahoma" w:hAnsi="Tahoma" w:cs="Tahoma"/>
        </w:rPr>
        <w:br/>
      </w:r>
      <w:r w:rsidRPr="006B18BC">
        <w:rPr>
          <w:rFonts w:ascii="Tahoma" w:hAnsi="Tahoma" w:cs="Tahoma"/>
        </w:rPr>
        <w:br/>
      </w:r>
      <w:r w:rsidRPr="006B18BC">
        <w:rPr>
          <w:rStyle w:val="Siln"/>
          <w:rFonts w:ascii="Tahoma" w:hAnsi="Tahoma" w:cs="Tahoma"/>
        </w:rPr>
        <w:t xml:space="preserve">V prípade potreby umiestnenia klienta do </w:t>
      </w:r>
      <w:r w:rsidR="002468BF">
        <w:rPr>
          <w:rStyle w:val="Siln"/>
          <w:rFonts w:ascii="Tahoma" w:hAnsi="Tahoma" w:cs="Tahoma"/>
        </w:rPr>
        <w:t>Z</w:t>
      </w:r>
      <w:r w:rsidRPr="006B18BC">
        <w:rPr>
          <w:rStyle w:val="Siln"/>
          <w:rFonts w:ascii="Tahoma" w:hAnsi="Tahoma" w:cs="Tahoma"/>
        </w:rPr>
        <w:t>ariadeni</w:t>
      </w:r>
      <w:r w:rsidR="002468BF">
        <w:rPr>
          <w:rStyle w:val="Siln"/>
          <w:rFonts w:ascii="Tahoma" w:hAnsi="Tahoma" w:cs="Tahoma"/>
        </w:rPr>
        <w:t>a</w:t>
      </w:r>
      <w:r w:rsidRPr="006B18BC">
        <w:rPr>
          <w:rStyle w:val="Siln"/>
          <w:rFonts w:ascii="Tahoma" w:hAnsi="Tahoma" w:cs="Tahoma"/>
        </w:rPr>
        <w:t xml:space="preserve"> pre seniorov (</w:t>
      </w:r>
      <w:proofErr w:type="gramStart"/>
      <w:r w:rsidRPr="006B18BC">
        <w:rPr>
          <w:rStyle w:val="Siln"/>
          <w:rFonts w:ascii="Tahoma" w:hAnsi="Tahoma" w:cs="Tahoma"/>
        </w:rPr>
        <w:t>t.j.</w:t>
      </w:r>
      <w:proofErr w:type="gramEnd"/>
      <w:r w:rsidRPr="006B18BC">
        <w:rPr>
          <w:rStyle w:val="Siln"/>
          <w:rFonts w:ascii="Tahoma" w:hAnsi="Tahoma" w:cs="Tahoma"/>
        </w:rPr>
        <w:t xml:space="preserve"> ak ide o starobného dôchodcu ), </w:t>
      </w:r>
      <w:r w:rsidRPr="006B18BC">
        <w:rPr>
          <w:rFonts w:ascii="Tahoma" w:hAnsi="Tahoma" w:cs="Tahoma"/>
        </w:rPr>
        <w:t>je potrebné obrátiť sa so žiadosťou na</w:t>
      </w:r>
      <w:r w:rsidRPr="006B18BC">
        <w:rPr>
          <w:rFonts w:ascii="Tahoma" w:hAnsi="Tahoma" w:cs="Tahoma"/>
          <w:u w:val="single"/>
        </w:rPr>
        <w:t xml:space="preserve"> miestne príslušný mestský alebo obecný úrad , podľa trvalého pobytu žiadateľa </w:t>
      </w:r>
      <w:r w:rsidRPr="006B18BC">
        <w:rPr>
          <w:rFonts w:ascii="Tahoma" w:hAnsi="Tahoma" w:cs="Tahoma"/>
        </w:rPr>
        <w:t>. Obec je kompetentná vo veci konať samostatne v súlade s § 80 zákona o sociálnych službách. Zároveň poskytne poradenstvo a potrebné tlačivá</w:t>
      </w:r>
    </w:p>
    <w:p w:rsidR="007D2723" w:rsidRDefault="007D2723" w:rsidP="007D2723">
      <w:pPr>
        <w:rPr>
          <w:rFonts w:ascii="Tahoma" w:hAnsi="Tahoma"/>
          <w:sz w:val="28"/>
          <w:lang w:val="hu-HU"/>
        </w:rPr>
      </w:pPr>
    </w:p>
    <w:p w:rsidR="007D2723" w:rsidRDefault="007D2723" w:rsidP="007D2723">
      <w:pPr>
        <w:rPr>
          <w:rFonts w:ascii="Tahoma" w:hAnsi="Tahoma"/>
          <w:lang w:val="hu-HU"/>
        </w:rPr>
      </w:pPr>
      <w:r>
        <w:rPr>
          <w:rFonts w:ascii="Tahoma" w:hAnsi="Tahoma"/>
          <w:b/>
          <w:lang w:val="hu-HU"/>
        </w:rPr>
        <w:t>2.</w:t>
      </w:r>
      <w:r>
        <w:rPr>
          <w:rFonts w:ascii="Tahoma" w:hAnsi="Tahoma"/>
          <w:lang w:val="hu-HU"/>
        </w:rPr>
        <w:t xml:space="preserve">  Pri nástupe do zariadenia je potrebné predložiť tieto </w:t>
      </w:r>
      <w:proofErr w:type="gramStart"/>
      <w:r>
        <w:rPr>
          <w:rFonts w:ascii="Tahoma" w:hAnsi="Tahoma"/>
          <w:lang w:val="hu-HU"/>
        </w:rPr>
        <w:t>doklady :</w:t>
      </w:r>
      <w:proofErr w:type="gramEnd"/>
    </w:p>
    <w:p w:rsidR="007D2723" w:rsidRDefault="007D2723" w:rsidP="007D2723">
      <w:pPr>
        <w:rPr>
          <w:rFonts w:ascii="Tahoma" w:hAnsi="Tahoma"/>
          <w:lang w:val="hu-HU"/>
        </w:rPr>
      </w:pPr>
    </w:p>
    <w:p w:rsidR="007D2723" w:rsidRDefault="007D2723" w:rsidP="007D2723">
      <w:pPr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 xml:space="preserve">- </w:t>
      </w:r>
      <w:r w:rsidR="002468BF">
        <w:rPr>
          <w:rFonts w:ascii="Tahoma" w:hAnsi="Tahoma"/>
          <w:lang w:val="hu-HU"/>
        </w:rPr>
        <w:t>rozhodnutie</w:t>
      </w:r>
      <w:r>
        <w:rPr>
          <w:rFonts w:ascii="Tahoma" w:hAnsi="Tahoma"/>
          <w:lang w:val="hu-HU"/>
        </w:rPr>
        <w:t xml:space="preserve"> </w:t>
      </w:r>
      <w:r w:rsidR="002468BF">
        <w:rPr>
          <w:rFonts w:ascii="Tahoma" w:hAnsi="Tahoma"/>
          <w:lang w:val="hu-HU"/>
        </w:rPr>
        <w:t xml:space="preserve">a posudok príslušného Obecného alebo Mestského úradu o odkázanosti na soc. službu </w:t>
      </w:r>
    </w:p>
    <w:p w:rsidR="007D2723" w:rsidRDefault="007D2723" w:rsidP="007D2723">
      <w:pPr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>- občianský preukaz</w:t>
      </w:r>
    </w:p>
    <w:p w:rsidR="007D2723" w:rsidRDefault="007D2723" w:rsidP="007D2723">
      <w:pPr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 xml:space="preserve">- potvrdenie o bezinfekčnosti občana / nie staršie ako 3 dni / vydané príslušným    </w:t>
      </w:r>
    </w:p>
    <w:p w:rsidR="007D2723" w:rsidRDefault="007D2723" w:rsidP="007D2723">
      <w:pPr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lastRenderedPageBreak/>
        <w:t xml:space="preserve">  </w:t>
      </w:r>
      <w:proofErr w:type="gramStart"/>
      <w:r>
        <w:rPr>
          <w:rFonts w:ascii="Tahoma" w:hAnsi="Tahoma"/>
          <w:lang w:val="hu-HU"/>
        </w:rPr>
        <w:t>obvodným  lekárom</w:t>
      </w:r>
      <w:proofErr w:type="gramEnd"/>
    </w:p>
    <w:p w:rsidR="007D2723" w:rsidRDefault="007D2723" w:rsidP="007D2723">
      <w:pPr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>- zdravotnú dokumentáciu od ošetrujúceho lekára</w:t>
      </w:r>
    </w:p>
    <w:p w:rsidR="007D2723" w:rsidRDefault="007D2723" w:rsidP="007D2723">
      <w:pPr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>- preukaz poistenca príslušnej zdravotnej poisťovne</w:t>
      </w:r>
    </w:p>
    <w:p w:rsidR="007D2723" w:rsidRDefault="007D2723" w:rsidP="007D2723">
      <w:pPr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 xml:space="preserve">- všetky osobné doklady / rodný list, sobášny list, úmrtný list </w:t>
      </w:r>
      <w:proofErr w:type="gramStart"/>
      <w:r>
        <w:rPr>
          <w:rFonts w:ascii="Tahoma" w:hAnsi="Tahoma"/>
          <w:lang w:val="hu-HU"/>
        </w:rPr>
        <w:t>( manžela</w:t>
      </w:r>
      <w:proofErr w:type="gramEnd"/>
      <w:r>
        <w:rPr>
          <w:rFonts w:ascii="Tahoma" w:hAnsi="Tahoma"/>
          <w:lang w:val="hu-HU"/>
        </w:rPr>
        <w:t xml:space="preserve"> – ky ),  </w:t>
      </w:r>
    </w:p>
    <w:p w:rsidR="007D2723" w:rsidRDefault="007D2723" w:rsidP="007D2723">
      <w:pPr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 xml:space="preserve">  cestovný pas</w:t>
      </w:r>
      <w:r w:rsidR="002468BF">
        <w:rPr>
          <w:rFonts w:ascii="Tahoma" w:hAnsi="Tahoma"/>
          <w:lang w:val="hu-HU"/>
        </w:rPr>
        <w:t>/</w:t>
      </w:r>
    </w:p>
    <w:p w:rsidR="007D2723" w:rsidRDefault="007D2723" w:rsidP="007D2723">
      <w:pPr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 xml:space="preserve">- finančnú čiastku na zaplatenie úhrady cca </w:t>
      </w:r>
      <w:r w:rsidR="002468BF">
        <w:rPr>
          <w:rFonts w:ascii="Tahoma" w:hAnsi="Tahoma"/>
          <w:lang w:val="hu-HU"/>
        </w:rPr>
        <w:t>200,</w:t>
      </w:r>
      <w:r>
        <w:rPr>
          <w:rFonts w:ascii="Tahoma" w:hAnsi="Tahoma"/>
          <w:lang w:val="hu-HU"/>
        </w:rPr>
        <w:t xml:space="preserve">- </w:t>
      </w:r>
      <w:r w:rsidR="002468BF">
        <w:rPr>
          <w:rFonts w:ascii="Tahoma" w:hAnsi="Tahoma"/>
          <w:lang w:val="hu-HU"/>
        </w:rPr>
        <w:t>€</w:t>
      </w:r>
      <w:r>
        <w:rPr>
          <w:rFonts w:ascii="Tahoma" w:hAnsi="Tahoma"/>
          <w:lang w:val="hu-HU"/>
        </w:rPr>
        <w:t>.</w:t>
      </w:r>
    </w:p>
    <w:p w:rsidR="007D2723" w:rsidRDefault="007D2723" w:rsidP="007D2723">
      <w:pPr>
        <w:jc w:val="both"/>
        <w:rPr>
          <w:rFonts w:ascii="Tahoma" w:hAnsi="Tahoma"/>
          <w:b/>
          <w:lang w:val="hu-HU"/>
        </w:rPr>
      </w:pPr>
    </w:p>
    <w:p w:rsidR="007D2723" w:rsidRDefault="007D2723" w:rsidP="007D2723">
      <w:pPr>
        <w:jc w:val="both"/>
        <w:rPr>
          <w:rFonts w:ascii="Tahoma" w:hAnsi="Tahoma"/>
          <w:lang w:val="hu-HU"/>
        </w:rPr>
      </w:pPr>
      <w:r>
        <w:rPr>
          <w:rFonts w:ascii="Tahoma" w:hAnsi="Tahoma"/>
          <w:b/>
          <w:lang w:val="hu-HU"/>
        </w:rPr>
        <w:t>3.</w:t>
      </w:r>
      <w:r>
        <w:rPr>
          <w:rFonts w:ascii="Tahoma" w:hAnsi="Tahoma"/>
          <w:lang w:val="hu-HU"/>
        </w:rPr>
        <w:t xml:space="preserve"> Osobné vybavenie </w:t>
      </w:r>
      <w:proofErr w:type="gramStart"/>
      <w:r>
        <w:rPr>
          <w:rFonts w:ascii="Tahoma" w:hAnsi="Tahoma"/>
          <w:lang w:val="hu-HU"/>
        </w:rPr>
        <w:t>( šatstvo</w:t>
      </w:r>
      <w:proofErr w:type="gramEnd"/>
      <w:r>
        <w:rPr>
          <w:rFonts w:ascii="Tahoma" w:hAnsi="Tahoma"/>
          <w:lang w:val="hu-HU"/>
        </w:rPr>
        <w:t>, bielizeň, obuv ) a cenné veci , ktoré si občan doniesol do zariadenia zostávajú jeho majetkom, a pri nástupe do zariadenia sa spíše ich zoznam pred svedkami.</w:t>
      </w:r>
    </w:p>
    <w:p w:rsidR="007D2723" w:rsidRDefault="007D2723" w:rsidP="007D2723">
      <w:pPr>
        <w:rPr>
          <w:rFonts w:ascii="Tahoma" w:hAnsi="Tahoma"/>
          <w:lang w:val="hu-HU"/>
        </w:rPr>
      </w:pPr>
    </w:p>
    <w:p w:rsidR="007D2723" w:rsidRDefault="007D2723" w:rsidP="007D2723">
      <w:pPr>
        <w:jc w:val="both"/>
        <w:rPr>
          <w:rFonts w:ascii="Tahoma" w:hAnsi="Tahoma"/>
          <w:lang w:val="hu-HU"/>
        </w:rPr>
      </w:pPr>
      <w:r>
        <w:rPr>
          <w:rFonts w:ascii="Tahoma" w:hAnsi="Tahoma"/>
          <w:b/>
          <w:lang w:val="hu-HU"/>
        </w:rPr>
        <w:t>4.</w:t>
      </w:r>
      <w:r>
        <w:rPr>
          <w:rFonts w:ascii="Tahoma" w:hAnsi="Tahoma"/>
          <w:lang w:val="hu-HU"/>
        </w:rPr>
        <w:t xml:space="preserve"> Sociálny pracovník je povinný s ustanoveniami domáceho poriadku oboznámiť novoprijatého obyvateľa </w:t>
      </w:r>
      <w:proofErr w:type="gramStart"/>
      <w:r>
        <w:rPr>
          <w:rFonts w:ascii="Tahoma" w:hAnsi="Tahoma"/>
          <w:lang w:val="hu-HU"/>
        </w:rPr>
        <w:t>a</w:t>
      </w:r>
      <w:proofErr w:type="gramEnd"/>
      <w:r>
        <w:rPr>
          <w:rFonts w:ascii="Tahoma" w:hAnsi="Tahoma"/>
          <w:lang w:val="hu-HU"/>
        </w:rPr>
        <w:t xml:space="preserve"> umožniť mu do neho nahliadnúť. Domáci poriadok je k dispo</w:t>
      </w:r>
      <w:r w:rsidR="002468BF">
        <w:rPr>
          <w:rFonts w:ascii="Tahoma" w:hAnsi="Tahoma"/>
          <w:lang w:val="hu-HU"/>
        </w:rPr>
        <w:t>zícii vo vstupnej časti zariadenia</w:t>
      </w:r>
      <w:r w:rsidR="00084516">
        <w:rPr>
          <w:rFonts w:ascii="Tahoma" w:hAnsi="Tahoma"/>
          <w:lang w:val="hu-HU"/>
        </w:rPr>
        <w:t xml:space="preserve"> </w:t>
      </w:r>
      <w:proofErr w:type="gramStart"/>
      <w:r w:rsidR="00084516">
        <w:rPr>
          <w:rFonts w:ascii="Tahoma" w:hAnsi="Tahoma"/>
          <w:lang w:val="hu-HU"/>
        </w:rPr>
        <w:t>a</w:t>
      </w:r>
      <w:proofErr w:type="gramEnd"/>
      <w:r w:rsidR="00084516">
        <w:rPr>
          <w:rFonts w:ascii="Tahoma" w:hAnsi="Tahoma"/>
          <w:lang w:val="hu-HU"/>
        </w:rPr>
        <w:t xml:space="preserve"> na našej webovej stranke www.domovno.sk </w:t>
      </w:r>
      <w:r w:rsidR="002468BF">
        <w:rPr>
          <w:rFonts w:ascii="Tahoma" w:hAnsi="Tahoma"/>
          <w:lang w:val="hu-HU"/>
        </w:rPr>
        <w:t>.</w:t>
      </w:r>
      <w:r>
        <w:rPr>
          <w:rFonts w:ascii="Tahoma" w:hAnsi="Tahoma"/>
          <w:lang w:val="hu-HU"/>
        </w:rPr>
        <w:t xml:space="preserve"> </w:t>
      </w:r>
    </w:p>
    <w:p w:rsidR="007D2723" w:rsidRDefault="007D2723" w:rsidP="007D2723">
      <w:pPr>
        <w:rPr>
          <w:rFonts w:ascii="Tahoma" w:hAnsi="Tahoma"/>
          <w:lang w:val="hu-HU"/>
        </w:rPr>
      </w:pPr>
    </w:p>
    <w:p w:rsidR="007D2723" w:rsidRDefault="007D2723" w:rsidP="007D2723">
      <w:pPr>
        <w:rPr>
          <w:rFonts w:ascii="Tahoma" w:hAnsi="Tahoma"/>
          <w:sz w:val="28"/>
          <w:lang w:val="hu-HU"/>
        </w:rPr>
      </w:pPr>
    </w:p>
    <w:p w:rsidR="007D2723" w:rsidRDefault="007D2723" w:rsidP="007D2723">
      <w:pPr>
        <w:pStyle w:val="Nadpis5"/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>IV.Uloženie veci obyvateľov</w:t>
      </w:r>
    </w:p>
    <w:p w:rsidR="007D2723" w:rsidRDefault="007D2723" w:rsidP="007D2723">
      <w:pPr>
        <w:rPr>
          <w:rFonts w:ascii="Tahoma" w:hAnsi="Tahoma"/>
          <w:sz w:val="28"/>
          <w:lang w:val="hu-HU"/>
        </w:rPr>
      </w:pPr>
    </w:p>
    <w:p w:rsidR="007D2723" w:rsidRDefault="007D2723" w:rsidP="007D2723">
      <w:pPr>
        <w:rPr>
          <w:rFonts w:ascii="Tahoma" w:hAnsi="Tahoma"/>
          <w:lang w:val="hu-HU"/>
        </w:rPr>
      </w:pPr>
      <w:r>
        <w:rPr>
          <w:rFonts w:ascii="Tahoma" w:hAnsi="Tahoma"/>
          <w:b/>
          <w:lang w:val="hu-HU"/>
        </w:rPr>
        <w:t>1</w:t>
      </w:r>
      <w:r>
        <w:rPr>
          <w:rFonts w:ascii="Tahoma" w:hAnsi="Tahoma"/>
          <w:lang w:val="hu-HU"/>
        </w:rPr>
        <w:t>. Veci, ktoré si obyvateľ do zariadenia doniesol, ostávajú jeho majetkom.</w:t>
      </w:r>
    </w:p>
    <w:p w:rsidR="007D2723" w:rsidRDefault="007D2723" w:rsidP="007D2723">
      <w:pPr>
        <w:rPr>
          <w:rFonts w:ascii="Tahoma" w:hAnsi="Tahoma"/>
          <w:lang w:val="hu-HU"/>
        </w:rPr>
      </w:pPr>
    </w:p>
    <w:p w:rsidR="007D2723" w:rsidRDefault="007D2723" w:rsidP="007D2723">
      <w:pPr>
        <w:jc w:val="both"/>
        <w:rPr>
          <w:rFonts w:ascii="Tahoma" w:hAnsi="Tahoma"/>
          <w:lang w:val="hu-HU"/>
        </w:rPr>
      </w:pPr>
      <w:r>
        <w:rPr>
          <w:rFonts w:ascii="Tahoma" w:hAnsi="Tahoma"/>
          <w:b/>
          <w:lang w:val="hu-HU"/>
        </w:rPr>
        <w:t>2.</w:t>
      </w:r>
      <w:r>
        <w:rPr>
          <w:rFonts w:ascii="Tahoma" w:hAnsi="Tahoma"/>
          <w:lang w:val="hu-HU"/>
        </w:rPr>
        <w:t xml:space="preserve"> Veci, ktoré dostane obyvateľ zariadenia do používania, ostávajú majetkom zariadenia. O tieto veci je obyvateľ povinný sa starať a berie za nich zodpovednosť.</w:t>
      </w:r>
    </w:p>
    <w:p w:rsidR="007D2723" w:rsidRDefault="007D2723" w:rsidP="007D2723">
      <w:pPr>
        <w:rPr>
          <w:rFonts w:ascii="Tahoma" w:hAnsi="Tahoma"/>
          <w:lang w:val="hu-HU"/>
        </w:rPr>
      </w:pPr>
    </w:p>
    <w:p w:rsidR="007D2723" w:rsidRDefault="007D2723" w:rsidP="007D2723">
      <w:pPr>
        <w:jc w:val="both"/>
        <w:rPr>
          <w:rFonts w:ascii="Tahoma" w:hAnsi="Tahoma"/>
          <w:lang w:val="hu-HU"/>
        </w:rPr>
      </w:pPr>
      <w:r>
        <w:rPr>
          <w:rFonts w:ascii="Tahoma" w:hAnsi="Tahoma"/>
          <w:b/>
          <w:lang w:val="hu-HU"/>
        </w:rPr>
        <w:t>3.</w:t>
      </w:r>
      <w:r>
        <w:rPr>
          <w:rFonts w:ascii="Tahoma" w:hAnsi="Tahoma"/>
          <w:lang w:val="hu-HU"/>
        </w:rPr>
        <w:t xml:space="preserve"> </w:t>
      </w:r>
      <w:r w:rsidRPr="00BD627D">
        <w:rPr>
          <w:rFonts w:ascii="Tahoma" w:hAnsi="Tahoma"/>
          <w:b/>
          <w:u w:val="single"/>
          <w:lang w:val="hu-HU"/>
        </w:rPr>
        <w:t>Cenné veci, peniaze a vkladné knižky sa odporúča každému obyvateľovi pri nástupe uložiť do úschovy v zariadení. Keď nie sú takto uložené, zariadenie za ne nepreberá zodpovednosť v prípade ich straty.</w:t>
      </w:r>
      <w:r>
        <w:rPr>
          <w:rFonts w:ascii="Tahoma" w:hAnsi="Tahoma"/>
          <w:lang w:val="hu-HU"/>
        </w:rPr>
        <w:t xml:space="preserve"> Cenné veci a vkladné knižky sa prevezmú od občana na základe zmluvy o úschove, ktoré vydá zariadenie. </w:t>
      </w:r>
    </w:p>
    <w:p w:rsidR="007D2723" w:rsidRDefault="007D2723" w:rsidP="007D2723">
      <w:pPr>
        <w:jc w:val="both"/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>Evidenciu o úschove cenných vecí vedie sociálny úsek. Inventarizácia o uschovaných cenných veciach prevzatých do úschovy sa vykonáva raz za štvrťrok.</w:t>
      </w:r>
    </w:p>
    <w:p w:rsidR="007D2723" w:rsidRDefault="007D2723" w:rsidP="007D2723">
      <w:pPr>
        <w:rPr>
          <w:rFonts w:ascii="Tahoma" w:hAnsi="Tahoma"/>
          <w:lang w:val="hu-HU"/>
        </w:rPr>
      </w:pPr>
    </w:p>
    <w:p w:rsidR="001515AF" w:rsidRDefault="007D2723" w:rsidP="001515AF">
      <w:pPr>
        <w:numPr>
          <w:ilvl w:val="0"/>
          <w:numId w:val="7"/>
        </w:numPr>
        <w:jc w:val="both"/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 xml:space="preserve">Obyvateľ </w:t>
      </w:r>
      <w:r w:rsidR="008B4C93">
        <w:rPr>
          <w:rFonts w:ascii="Tahoma" w:hAnsi="Tahoma"/>
          <w:lang w:val="hu-HU"/>
        </w:rPr>
        <w:t>môže</w:t>
      </w:r>
      <w:r>
        <w:rPr>
          <w:rFonts w:ascii="Tahoma" w:hAnsi="Tahoma"/>
          <w:lang w:val="hu-HU"/>
        </w:rPr>
        <w:t xml:space="preserve"> zamykať svoju skriňu </w:t>
      </w:r>
      <w:proofErr w:type="gramStart"/>
      <w:r>
        <w:rPr>
          <w:rFonts w:ascii="Tahoma" w:hAnsi="Tahoma"/>
          <w:lang w:val="hu-HU"/>
        </w:rPr>
        <w:t>a</w:t>
      </w:r>
      <w:proofErr w:type="gramEnd"/>
      <w:r>
        <w:rPr>
          <w:rFonts w:ascii="Tahoma" w:hAnsi="Tahoma"/>
          <w:lang w:val="hu-HU"/>
        </w:rPr>
        <w:t xml:space="preserve"> izbu po opustení bytovej jednotky.Pri</w:t>
      </w:r>
    </w:p>
    <w:p w:rsidR="007D2723" w:rsidRPr="001515AF" w:rsidRDefault="007D2723" w:rsidP="001515AF">
      <w:pPr>
        <w:jc w:val="both"/>
        <w:rPr>
          <w:rFonts w:ascii="Tahoma" w:hAnsi="Tahoma"/>
          <w:lang w:val="hu-HU"/>
        </w:rPr>
      </w:pPr>
      <w:r w:rsidRPr="001515AF">
        <w:rPr>
          <w:rFonts w:ascii="Tahoma" w:hAnsi="Tahoma"/>
          <w:lang w:val="hu-HU"/>
        </w:rPr>
        <w:t>nedodržaní tohoto pokynu a pri akejkoľvek strate z izby</w:t>
      </w:r>
      <w:proofErr w:type="gramStart"/>
      <w:r w:rsidRPr="001515AF">
        <w:rPr>
          <w:rFonts w:ascii="Tahoma" w:hAnsi="Tahoma"/>
          <w:lang w:val="hu-HU"/>
        </w:rPr>
        <w:t>,  zariadenie</w:t>
      </w:r>
      <w:proofErr w:type="gramEnd"/>
      <w:r w:rsidRPr="001515AF">
        <w:rPr>
          <w:rFonts w:ascii="Tahoma" w:hAnsi="Tahoma"/>
          <w:lang w:val="hu-HU"/>
        </w:rPr>
        <w:t xml:space="preserve"> nepreberá zodpovednosť</w:t>
      </w:r>
      <w:r w:rsidRPr="001515AF">
        <w:rPr>
          <w:lang w:val="hu-HU"/>
        </w:rPr>
        <w:t>.</w:t>
      </w:r>
    </w:p>
    <w:p w:rsidR="007D2723" w:rsidRDefault="007D2723" w:rsidP="007D2723">
      <w:pPr>
        <w:jc w:val="both"/>
        <w:rPr>
          <w:lang w:val="hu-HU"/>
        </w:rPr>
      </w:pPr>
    </w:p>
    <w:p w:rsidR="007D2723" w:rsidRDefault="007D2723" w:rsidP="007D2723">
      <w:pPr>
        <w:jc w:val="both"/>
        <w:rPr>
          <w:lang w:val="hu-HU"/>
        </w:rPr>
      </w:pPr>
    </w:p>
    <w:p w:rsidR="007D2723" w:rsidRDefault="007D2723" w:rsidP="007D2723">
      <w:pPr>
        <w:jc w:val="both"/>
        <w:rPr>
          <w:rFonts w:ascii="Tahoma" w:hAnsi="Tahoma"/>
          <w:lang w:val="hu-HU"/>
        </w:rPr>
      </w:pPr>
    </w:p>
    <w:p w:rsidR="007D2723" w:rsidRDefault="007D2723" w:rsidP="007D2723">
      <w:pPr>
        <w:jc w:val="both"/>
        <w:rPr>
          <w:rFonts w:ascii="Tahoma" w:hAnsi="Tahoma"/>
          <w:sz w:val="28"/>
          <w:lang w:val="hu-HU"/>
        </w:rPr>
      </w:pPr>
      <w:r>
        <w:rPr>
          <w:rFonts w:ascii="Tahoma" w:hAnsi="Tahoma"/>
          <w:sz w:val="28"/>
          <w:lang w:val="hu-HU"/>
        </w:rPr>
        <w:t xml:space="preserve">V. </w:t>
      </w:r>
      <w:proofErr w:type="gramStart"/>
      <w:r>
        <w:rPr>
          <w:rFonts w:ascii="Tahoma" w:hAnsi="Tahoma"/>
          <w:sz w:val="28"/>
          <w:lang w:val="hu-HU"/>
        </w:rPr>
        <w:t>Cena  za</w:t>
      </w:r>
      <w:proofErr w:type="gramEnd"/>
      <w:r>
        <w:rPr>
          <w:rFonts w:ascii="Tahoma" w:hAnsi="Tahoma"/>
          <w:sz w:val="28"/>
          <w:lang w:val="hu-HU"/>
        </w:rPr>
        <w:t xml:space="preserve"> poskytovanie soc. služieb</w:t>
      </w:r>
    </w:p>
    <w:p w:rsidR="007D2723" w:rsidRDefault="007D2723" w:rsidP="007D2723">
      <w:pPr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 xml:space="preserve"> </w:t>
      </w:r>
    </w:p>
    <w:p w:rsidR="007D2723" w:rsidRDefault="007D2723" w:rsidP="007D2723">
      <w:pPr>
        <w:pStyle w:val="Nadpis2"/>
        <w:rPr>
          <w:rFonts w:ascii="Tahoma" w:hAnsi="Tahoma"/>
          <w:i w:val="0"/>
          <w:lang w:val="hu-HU"/>
        </w:rPr>
      </w:pPr>
      <w:r>
        <w:rPr>
          <w:rFonts w:ascii="Tahoma" w:hAnsi="Tahoma"/>
          <w:i w:val="0"/>
          <w:lang w:val="hu-HU"/>
        </w:rPr>
        <w:t xml:space="preserve">           </w:t>
      </w:r>
    </w:p>
    <w:p w:rsidR="007D2723" w:rsidRDefault="007D2723" w:rsidP="007D2723">
      <w:pPr>
        <w:jc w:val="both"/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 xml:space="preserve">Cena za poskytovanie sociálnej služby sa určuje </w:t>
      </w:r>
      <w:r w:rsidR="003007F0">
        <w:rPr>
          <w:rFonts w:ascii="Tahoma" w:hAnsi="Tahoma"/>
          <w:lang w:val="hu-HU"/>
        </w:rPr>
        <w:t>zmluv</w:t>
      </w:r>
      <w:r>
        <w:rPr>
          <w:rFonts w:ascii="Tahoma" w:hAnsi="Tahoma"/>
          <w:lang w:val="hu-HU"/>
        </w:rPr>
        <w:t xml:space="preserve">ou medzi poskytovateľom         </w:t>
      </w:r>
      <w:proofErr w:type="gramStart"/>
      <w:r>
        <w:rPr>
          <w:rFonts w:ascii="Tahoma" w:hAnsi="Tahoma"/>
          <w:lang w:val="hu-HU"/>
        </w:rPr>
        <w:t>a</w:t>
      </w:r>
      <w:proofErr w:type="gramEnd"/>
      <w:r>
        <w:rPr>
          <w:rFonts w:ascii="Tahoma" w:hAnsi="Tahoma"/>
          <w:lang w:val="hu-HU"/>
        </w:rPr>
        <w:t xml:space="preserve"> </w:t>
      </w:r>
      <w:r w:rsidR="008B4C93">
        <w:rPr>
          <w:rFonts w:ascii="Tahoma" w:hAnsi="Tahoma"/>
          <w:lang w:val="hu-HU"/>
        </w:rPr>
        <w:t>obyvateľ</w:t>
      </w:r>
      <w:r>
        <w:rPr>
          <w:rFonts w:ascii="Tahoma" w:hAnsi="Tahoma"/>
          <w:lang w:val="hu-HU"/>
        </w:rPr>
        <w:t>om sociálnej služby</w:t>
      </w:r>
      <w:r w:rsidR="00A55FD4">
        <w:rPr>
          <w:rFonts w:ascii="Tahoma" w:hAnsi="Tahoma"/>
          <w:lang w:val="hu-HU"/>
        </w:rPr>
        <w:t xml:space="preserve"> podľa</w:t>
      </w:r>
      <w:r>
        <w:rPr>
          <w:rFonts w:ascii="Tahoma" w:hAnsi="Tahoma"/>
          <w:lang w:val="hu-HU"/>
        </w:rPr>
        <w:t xml:space="preserve"> § </w:t>
      </w:r>
      <w:r w:rsidR="00A55FD4">
        <w:rPr>
          <w:rFonts w:ascii="Tahoma" w:hAnsi="Tahoma"/>
          <w:lang w:val="hu-HU"/>
        </w:rPr>
        <w:t>72</w:t>
      </w:r>
      <w:r>
        <w:rPr>
          <w:rFonts w:ascii="Tahoma" w:hAnsi="Tahoma"/>
          <w:lang w:val="hu-HU"/>
        </w:rPr>
        <w:t xml:space="preserve"> </w:t>
      </w:r>
      <w:r w:rsidR="00A55FD4">
        <w:rPr>
          <w:rFonts w:ascii="Tahoma" w:hAnsi="Tahoma"/>
          <w:lang w:val="hu-HU"/>
        </w:rPr>
        <w:t>z</w:t>
      </w:r>
      <w:r>
        <w:rPr>
          <w:rFonts w:ascii="Tahoma" w:hAnsi="Tahoma"/>
          <w:lang w:val="hu-HU"/>
        </w:rPr>
        <w:t>ákona č.</w:t>
      </w:r>
      <w:r w:rsidR="00A55FD4">
        <w:rPr>
          <w:rFonts w:ascii="Tahoma" w:hAnsi="Tahoma"/>
          <w:lang w:val="hu-HU"/>
        </w:rPr>
        <w:t>448</w:t>
      </w:r>
      <w:r>
        <w:rPr>
          <w:rFonts w:ascii="Tahoma" w:hAnsi="Tahoma"/>
          <w:lang w:val="hu-HU"/>
        </w:rPr>
        <w:t>/</w:t>
      </w:r>
      <w:r w:rsidR="00A55FD4">
        <w:rPr>
          <w:rFonts w:ascii="Tahoma" w:hAnsi="Tahoma"/>
          <w:lang w:val="hu-HU"/>
        </w:rPr>
        <w:t>200</w:t>
      </w:r>
      <w:r>
        <w:rPr>
          <w:rFonts w:ascii="Tahoma" w:hAnsi="Tahoma"/>
          <w:lang w:val="hu-HU"/>
        </w:rPr>
        <w:t>8 Z.z. o sociáln</w:t>
      </w:r>
      <w:r w:rsidR="00A55FD4">
        <w:rPr>
          <w:rFonts w:ascii="Tahoma" w:hAnsi="Tahoma"/>
          <w:lang w:val="hu-HU"/>
        </w:rPr>
        <w:t>ych</w:t>
      </w:r>
      <w:r>
        <w:rPr>
          <w:rFonts w:ascii="Tahoma" w:hAnsi="Tahoma"/>
          <w:lang w:val="hu-HU"/>
        </w:rPr>
        <w:t xml:space="preserve"> </w:t>
      </w:r>
      <w:r w:rsidR="00A55FD4">
        <w:rPr>
          <w:rFonts w:ascii="Tahoma" w:hAnsi="Tahoma"/>
          <w:lang w:val="hu-HU"/>
        </w:rPr>
        <w:t>službách</w:t>
      </w:r>
      <w:r>
        <w:rPr>
          <w:rFonts w:ascii="Tahoma" w:hAnsi="Tahoma"/>
          <w:lang w:val="hu-HU"/>
        </w:rPr>
        <w:t xml:space="preserve"> v znení neskorších predpisov</w:t>
      </w:r>
      <w:r w:rsidR="003007F0">
        <w:rPr>
          <w:rFonts w:ascii="Tahoma" w:hAnsi="Tahoma"/>
          <w:lang w:val="hu-HU"/>
        </w:rPr>
        <w:t>.</w:t>
      </w:r>
    </w:p>
    <w:p w:rsidR="003007F0" w:rsidRDefault="003007F0" w:rsidP="007D2723">
      <w:pPr>
        <w:jc w:val="both"/>
        <w:rPr>
          <w:rFonts w:ascii="Tahoma" w:hAnsi="Tahoma"/>
          <w:lang w:val="hu-HU"/>
        </w:rPr>
      </w:pPr>
    </w:p>
    <w:p w:rsidR="007D2723" w:rsidRDefault="007D2723" w:rsidP="007D2723">
      <w:pPr>
        <w:rPr>
          <w:rFonts w:ascii="Tahoma" w:hAnsi="Tahoma"/>
          <w:b/>
          <w:lang w:val="hu-HU"/>
        </w:rPr>
      </w:pPr>
    </w:p>
    <w:p w:rsidR="007D2723" w:rsidRDefault="007D2723" w:rsidP="007D2723">
      <w:pPr>
        <w:rPr>
          <w:rFonts w:ascii="Tahoma" w:hAnsi="Tahoma"/>
          <w:b/>
          <w:lang w:val="hu-HU"/>
        </w:rPr>
      </w:pPr>
      <w:r>
        <w:rPr>
          <w:rFonts w:ascii="Tahoma" w:hAnsi="Tahoma"/>
          <w:b/>
          <w:lang w:val="hu-HU"/>
        </w:rPr>
        <w:lastRenderedPageBreak/>
        <w:t>Stravovanie</w:t>
      </w:r>
    </w:p>
    <w:p w:rsidR="007D2723" w:rsidRDefault="007D2723" w:rsidP="007D2723">
      <w:pPr>
        <w:rPr>
          <w:rFonts w:ascii="Tahoma" w:hAnsi="Tahoma"/>
          <w:b/>
          <w:lang w:val="hu-HU"/>
        </w:rPr>
      </w:pPr>
    </w:p>
    <w:p w:rsidR="007D2723" w:rsidRDefault="007D2723" w:rsidP="007D2723">
      <w:pPr>
        <w:rPr>
          <w:rFonts w:ascii="Tahoma" w:hAnsi="Tahoma"/>
          <w:lang w:val="hu-HU"/>
        </w:rPr>
      </w:pPr>
      <w:r>
        <w:rPr>
          <w:rFonts w:ascii="Tahoma" w:hAnsi="Tahoma"/>
          <w:b/>
          <w:lang w:val="hu-HU"/>
        </w:rPr>
        <w:t>1</w:t>
      </w:r>
      <w:r>
        <w:rPr>
          <w:rFonts w:ascii="Tahoma" w:hAnsi="Tahoma"/>
          <w:lang w:val="hu-HU"/>
        </w:rPr>
        <w:t xml:space="preserve">. Domov n.o.poskytuje racionálnu </w:t>
      </w:r>
      <w:proofErr w:type="gramStart"/>
      <w:r>
        <w:rPr>
          <w:rFonts w:ascii="Tahoma" w:hAnsi="Tahoma"/>
          <w:lang w:val="hu-HU"/>
        </w:rPr>
        <w:t>stravu ,</w:t>
      </w:r>
      <w:proofErr w:type="gramEnd"/>
      <w:r>
        <w:rPr>
          <w:rFonts w:ascii="Tahoma" w:hAnsi="Tahoma"/>
          <w:lang w:val="hu-HU"/>
        </w:rPr>
        <w:t xml:space="preserve"> ktorej suma činí </w:t>
      </w:r>
      <w:r w:rsidR="00A55FD4">
        <w:rPr>
          <w:rFonts w:ascii="Tahoma" w:hAnsi="Tahoma"/>
          <w:lang w:val="hu-HU"/>
        </w:rPr>
        <w:t>3</w:t>
      </w:r>
      <w:r>
        <w:rPr>
          <w:rFonts w:ascii="Tahoma" w:hAnsi="Tahoma"/>
          <w:lang w:val="hu-HU"/>
        </w:rPr>
        <w:t>,</w:t>
      </w:r>
      <w:r w:rsidR="00A55FD4">
        <w:rPr>
          <w:rFonts w:ascii="Tahoma" w:hAnsi="Tahoma"/>
          <w:lang w:val="hu-HU"/>
        </w:rPr>
        <w:t>31</w:t>
      </w:r>
      <w:r>
        <w:rPr>
          <w:rFonts w:ascii="Tahoma" w:hAnsi="Tahoma"/>
          <w:lang w:val="hu-HU"/>
        </w:rPr>
        <w:t xml:space="preserve">- </w:t>
      </w:r>
      <w:r w:rsidR="00A55FD4">
        <w:rPr>
          <w:rFonts w:ascii="Tahoma" w:hAnsi="Tahoma"/>
          <w:lang w:val="hu-HU"/>
        </w:rPr>
        <w:t>€/deň</w:t>
      </w:r>
      <w:r>
        <w:rPr>
          <w:rFonts w:ascii="Tahoma" w:hAnsi="Tahoma"/>
          <w:lang w:val="hu-HU"/>
        </w:rPr>
        <w:t>.</w:t>
      </w:r>
    </w:p>
    <w:p w:rsidR="007D2723" w:rsidRDefault="007D2723" w:rsidP="007D2723">
      <w:pPr>
        <w:jc w:val="both"/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 xml:space="preserve">Pripravuje sa podľa jedálného lístka, ktorý navrhuje a zostavuje stravovacia komisia. Stravovacia komisia dbá pri zostavovaní jedálného lístka na pestrosť, biologickú hodnotu zodpovedajúcu veku a zdravotnému stavu obyvateľov zariadenia. </w:t>
      </w:r>
    </w:p>
    <w:p w:rsidR="007D2723" w:rsidRDefault="007D2723" w:rsidP="007D2723">
      <w:pPr>
        <w:jc w:val="both"/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>Členmi stravovacej komisie sú vedúca stravovacej prevádzky, soc. pracovníčka, hlavná</w:t>
      </w:r>
      <w:r w:rsidR="00084516">
        <w:rPr>
          <w:rFonts w:ascii="Tahoma" w:hAnsi="Tahoma"/>
          <w:lang w:val="hu-HU"/>
        </w:rPr>
        <w:t xml:space="preserve"> kuchárka,</w:t>
      </w:r>
      <w:r>
        <w:rPr>
          <w:rFonts w:ascii="Tahoma" w:hAnsi="Tahoma"/>
          <w:lang w:val="hu-HU"/>
        </w:rPr>
        <w:t xml:space="preserve"> zdrav. sestra a 2 obyvatelia. Stravovacia komisia zasadá 1 – krát v týždni.</w:t>
      </w:r>
    </w:p>
    <w:p w:rsidR="007D2723" w:rsidRDefault="007D2723" w:rsidP="007D2723">
      <w:pPr>
        <w:ind w:firstLine="708"/>
        <w:jc w:val="both"/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>Jedlo sa podáva mobilným obyvateľom v jedálni zariadenia, nemobilným a ležiacim obyvateľom sa odnáša na izby. Obsluhu vykonávajú službukonajúce opatrovateľky.</w:t>
      </w:r>
    </w:p>
    <w:p w:rsidR="00A55FD4" w:rsidRDefault="00A55FD4" w:rsidP="007D2723">
      <w:pPr>
        <w:rPr>
          <w:rFonts w:ascii="Tahoma" w:hAnsi="Tahoma"/>
          <w:b/>
          <w:lang w:val="hu-HU"/>
        </w:rPr>
      </w:pPr>
    </w:p>
    <w:p w:rsidR="007D2723" w:rsidRDefault="007D2723" w:rsidP="007D2723">
      <w:pPr>
        <w:rPr>
          <w:rFonts w:ascii="Tahoma" w:hAnsi="Tahoma"/>
          <w:lang w:val="hu-HU"/>
        </w:rPr>
      </w:pPr>
      <w:r>
        <w:rPr>
          <w:rFonts w:ascii="Tahoma" w:hAnsi="Tahoma"/>
          <w:b/>
          <w:lang w:val="hu-HU"/>
        </w:rPr>
        <w:t>2.</w:t>
      </w:r>
      <w:r>
        <w:rPr>
          <w:rFonts w:ascii="Tahoma" w:hAnsi="Tahoma"/>
          <w:lang w:val="hu-HU"/>
        </w:rPr>
        <w:t xml:space="preserve"> Strava  sa podáva päť krát denne v tomto časovom </w:t>
      </w:r>
      <w:proofErr w:type="gramStart"/>
      <w:r>
        <w:rPr>
          <w:rFonts w:ascii="Tahoma" w:hAnsi="Tahoma"/>
          <w:lang w:val="hu-HU"/>
        </w:rPr>
        <w:t>rozmedzí :</w:t>
      </w:r>
      <w:proofErr w:type="gramEnd"/>
    </w:p>
    <w:p w:rsidR="007D2723" w:rsidRDefault="007D2723" w:rsidP="007D2723">
      <w:pPr>
        <w:rPr>
          <w:rFonts w:ascii="Tahoma" w:hAnsi="Tahoma"/>
          <w:lang w:val="hu-HU"/>
        </w:rPr>
      </w:pPr>
    </w:p>
    <w:p w:rsidR="007D2723" w:rsidRDefault="00A55FD4" w:rsidP="007D2723">
      <w:pPr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>R</w:t>
      </w:r>
      <w:r w:rsidR="007D2723">
        <w:rPr>
          <w:rFonts w:ascii="Tahoma" w:hAnsi="Tahoma"/>
          <w:lang w:val="hu-HU"/>
        </w:rPr>
        <w:t>aňajky</w:t>
      </w:r>
      <w:r>
        <w:rPr>
          <w:rFonts w:ascii="Tahoma" w:hAnsi="Tahoma"/>
          <w:lang w:val="hu-HU"/>
        </w:rPr>
        <w:tab/>
      </w:r>
      <w:r>
        <w:rPr>
          <w:rFonts w:ascii="Tahoma" w:hAnsi="Tahoma"/>
          <w:lang w:val="hu-HU"/>
        </w:rPr>
        <w:tab/>
      </w:r>
      <w:r>
        <w:rPr>
          <w:rFonts w:ascii="Tahoma" w:hAnsi="Tahoma"/>
          <w:lang w:val="hu-HU"/>
        </w:rPr>
        <w:tab/>
      </w:r>
      <w:proofErr w:type="gramStart"/>
      <w:r w:rsidR="007D2723">
        <w:rPr>
          <w:rFonts w:ascii="Tahoma" w:hAnsi="Tahoma"/>
          <w:lang w:val="hu-HU"/>
        </w:rPr>
        <w:t xml:space="preserve">od </w:t>
      </w:r>
      <w:r>
        <w:rPr>
          <w:rFonts w:ascii="Tahoma" w:hAnsi="Tahoma"/>
          <w:lang w:val="hu-HU"/>
        </w:rPr>
        <w:t xml:space="preserve">  </w:t>
      </w:r>
      <w:r w:rsidR="007D2723">
        <w:rPr>
          <w:rFonts w:ascii="Tahoma" w:hAnsi="Tahoma"/>
          <w:lang w:val="hu-HU"/>
        </w:rPr>
        <w:t>8</w:t>
      </w:r>
      <w:proofErr w:type="gramEnd"/>
      <w:r>
        <w:rPr>
          <w:rFonts w:ascii="Tahoma" w:hAnsi="Tahoma"/>
          <w:lang w:val="hu-HU"/>
        </w:rPr>
        <w:t>:</w:t>
      </w:r>
      <w:r w:rsidR="007D2723">
        <w:rPr>
          <w:rFonts w:ascii="Tahoma" w:hAnsi="Tahoma"/>
          <w:lang w:val="hu-HU"/>
        </w:rPr>
        <w:t>00 hod.</w:t>
      </w:r>
    </w:p>
    <w:p w:rsidR="00A55FD4" w:rsidRDefault="00A55FD4" w:rsidP="007D2723">
      <w:pPr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>Desiata</w:t>
      </w:r>
      <w:r>
        <w:rPr>
          <w:rFonts w:ascii="Tahoma" w:hAnsi="Tahoma"/>
          <w:lang w:val="hu-HU"/>
        </w:rPr>
        <w:tab/>
      </w:r>
      <w:r>
        <w:rPr>
          <w:rFonts w:ascii="Tahoma" w:hAnsi="Tahoma"/>
          <w:lang w:val="hu-HU"/>
        </w:rPr>
        <w:tab/>
      </w:r>
      <w:r>
        <w:rPr>
          <w:rFonts w:ascii="Tahoma" w:hAnsi="Tahoma"/>
          <w:lang w:val="hu-HU"/>
        </w:rPr>
        <w:tab/>
        <w:t>od 10:00 hod.</w:t>
      </w:r>
    </w:p>
    <w:p w:rsidR="007D2723" w:rsidRDefault="00A55FD4" w:rsidP="007D2723">
      <w:pPr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>O</w:t>
      </w:r>
      <w:r w:rsidR="007D2723">
        <w:rPr>
          <w:rFonts w:ascii="Tahoma" w:hAnsi="Tahoma"/>
          <w:lang w:val="hu-HU"/>
        </w:rPr>
        <w:t>bed</w:t>
      </w:r>
      <w:r>
        <w:rPr>
          <w:rFonts w:ascii="Tahoma" w:hAnsi="Tahoma"/>
          <w:lang w:val="hu-HU"/>
        </w:rPr>
        <w:tab/>
      </w:r>
      <w:r>
        <w:rPr>
          <w:rFonts w:ascii="Tahoma" w:hAnsi="Tahoma"/>
          <w:lang w:val="hu-HU"/>
        </w:rPr>
        <w:tab/>
      </w:r>
      <w:r>
        <w:rPr>
          <w:rFonts w:ascii="Tahoma" w:hAnsi="Tahoma"/>
          <w:lang w:val="hu-HU"/>
        </w:rPr>
        <w:tab/>
      </w:r>
      <w:r>
        <w:rPr>
          <w:rFonts w:ascii="Tahoma" w:hAnsi="Tahoma"/>
          <w:lang w:val="hu-HU"/>
        </w:rPr>
        <w:tab/>
      </w:r>
      <w:r w:rsidR="007D2723">
        <w:rPr>
          <w:rFonts w:ascii="Tahoma" w:hAnsi="Tahoma"/>
          <w:lang w:val="hu-HU"/>
        </w:rPr>
        <w:t>od 12.30 hod.</w:t>
      </w:r>
    </w:p>
    <w:p w:rsidR="007D2723" w:rsidRDefault="00A55FD4" w:rsidP="007D2723">
      <w:pPr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>O</w:t>
      </w:r>
      <w:r w:rsidR="007D2723">
        <w:rPr>
          <w:rFonts w:ascii="Tahoma" w:hAnsi="Tahoma"/>
          <w:lang w:val="hu-HU"/>
        </w:rPr>
        <w:t>lo</w:t>
      </w:r>
      <w:r>
        <w:rPr>
          <w:rFonts w:ascii="Tahoma" w:hAnsi="Tahoma"/>
          <w:lang w:val="hu-HU"/>
        </w:rPr>
        <w:t>vrant</w:t>
      </w:r>
      <w:r>
        <w:rPr>
          <w:rFonts w:ascii="Tahoma" w:hAnsi="Tahoma"/>
          <w:lang w:val="hu-HU"/>
        </w:rPr>
        <w:tab/>
      </w:r>
      <w:r>
        <w:rPr>
          <w:rFonts w:ascii="Tahoma" w:hAnsi="Tahoma"/>
          <w:lang w:val="hu-HU"/>
        </w:rPr>
        <w:tab/>
      </w:r>
      <w:r>
        <w:rPr>
          <w:rFonts w:ascii="Tahoma" w:hAnsi="Tahoma"/>
          <w:lang w:val="hu-HU"/>
        </w:rPr>
        <w:tab/>
      </w:r>
      <w:r w:rsidR="007D2723">
        <w:rPr>
          <w:rFonts w:ascii="Tahoma" w:hAnsi="Tahoma"/>
          <w:lang w:val="hu-HU"/>
        </w:rPr>
        <w:t>od 15.00 hod.</w:t>
      </w:r>
    </w:p>
    <w:p w:rsidR="007D2723" w:rsidRDefault="00A55FD4" w:rsidP="007D2723">
      <w:pPr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>V</w:t>
      </w:r>
      <w:r w:rsidR="007D2723">
        <w:rPr>
          <w:rFonts w:ascii="Tahoma" w:hAnsi="Tahoma"/>
          <w:lang w:val="hu-HU"/>
        </w:rPr>
        <w:t>eč</w:t>
      </w:r>
      <w:r>
        <w:rPr>
          <w:rFonts w:ascii="Tahoma" w:hAnsi="Tahoma"/>
          <w:lang w:val="hu-HU"/>
        </w:rPr>
        <w:t>era</w:t>
      </w:r>
      <w:r>
        <w:rPr>
          <w:rFonts w:ascii="Tahoma" w:hAnsi="Tahoma"/>
          <w:lang w:val="hu-HU"/>
        </w:rPr>
        <w:tab/>
      </w:r>
      <w:r>
        <w:rPr>
          <w:rFonts w:ascii="Tahoma" w:hAnsi="Tahoma"/>
          <w:lang w:val="hu-HU"/>
        </w:rPr>
        <w:tab/>
      </w:r>
      <w:r>
        <w:rPr>
          <w:rFonts w:ascii="Tahoma" w:hAnsi="Tahoma"/>
          <w:lang w:val="hu-HU"/>
        </w:rPr>
        <w:tab/>
      </w:r>
      <w:r w:rsidR="007D2723">
        <w:rPr>
          <w:rFonts w:ascii="Tahoma" w:hAnsi="Tahoma"/>
          <w:lang w:val="hu-HU"/>
        </w:rPr>
        <w:t>od 17.00 hod.</w:t>
      </w:r>
    </w:p>
    <w:p w:rsidR="00A55FD4" w:rsidRDefault="00A55FD4" w:rsidP="00A55FD4">
      <w:pPr>
        <w:pStyle w:val="Nadpis2"/>
        <w:rPr>
          <w:rFonts w:ascii="Tahoma" w:hAnsi="Tahoma"/>
          <w:i w:val="0"/>
          <w:sz w:val="24"/>
          <w:lang w:val="hu-HU"/>
        </w:rPr>
      </w:pPr>
    </w:p>
    <w:p w:rsidR="00A55FD4" w:rsidRDefault="00A55FD4" w:rsidP="00A55FD4">
      <w:pPr>
        <w:pStyle w:val="Nadpis2"/>
        <w:rPr>
          <w:rFonts w:ascii="Tahoma" w:hAnsi="Tahoma"/>
          <w:i w:val="0"/>
          <w:sz w:val="24"/>
          <w:lang w:val="hu-HU"/>
        </w:rPr>
      </w:pPr>
    </w:p>
    <w:p w:rsidR="007D2723" w:rsidRPr="00A55FD4" w:rsidRDefault="007D2723" w:rsidP="00A55FD4">
      <w:pPr>
        <w:pStyle w:val="Nadpis2"/>
        <w:rPr>
          <w:rFonts w:ascii="Tahoma" w:hAnsi="Tahoma"/>
          <w:b/>
          <w:i w:val="0"/>
          <w:lang w:val="hu-HU"/>
        </w:rPr>
      </w:pPr>
      <w:r w:rsidRPr="00A55FD4">
        <w:rPr>
          <w:rFonts w:ascii="Tahoma" w:hAnsi="Tahoma"/>
          <w:b/>
          <w:i w:val="0"/>
          <w:lang w:val="hu-HU"/>
        </w:rPr>
        <w:t>Bývanie</w:t>
      </w:r>
    </w:p>
    <w:p w:rsidR="007D2723" w:rsidRDefault="007D2723" w:rsidP="007D2723">
      <w:pPr>
        <w:pStyle w:val="Nadpis2"/>
        <w:rPr>
          <w:rFonts w:ascii="Tahoma" w:hAnsi="Tahoma"/>
          <w:i w:val="0"/>
          <w:sz w:val="24"/>
          <w:lang w:val="hu-HU"/>
        </w:rPr>
      </w:pPr>
    </w:p>
    <w:p w:rsidR="007D2723" w:rsidRDefault="007D2723" w:rsidP="007D2723">
      <w:pPr>
        <w:pStyle w:val="Nadpis2"/>
        <w:jc w:val="both"/>
        <w:rPr>
          <w:rFonts w:ascii="Tahoma" w:hAnsi="Tahoma"/>
          <w:i w:val="0"/>
          <w:sz w:val="24"/>
          <w:lang w:val="hu-HU"/>
        </w:rPr>
      </w:pPr>
      <w:r>
        <w:rPr>
          <w:rFonts w:ascii="Tahoma" w:hAnsi="Tahoma"/>
          <w:i w:val="0"/>
          <w:sz w:val="24"/>
          <w:lang w:val="hu-HU"/>
        </w:rPr>
        <w:tab/>
        <w:t>Výška úhrady za bývanie sa vypočíta z plochy príslušenstv</w:t>
      </w:r>
      <w:r w:rsidR="00084516">
        <w:rPr>
          <w:rFonts w:ascii="Tahoma" w:hAnsi="Tahoma"/>
          <w:i w:val="0"/>
          <w:sz w:val="24"/>
          <w:lang w:val="hu-HU"/>
        </w:rPr>
        <w:t>a</w:t>
      </w:r>
      <w:r>
        <w:rPr>
          <w:rFonts w:ascii="Tahoma" w:hAnsi="Tahoma"/>
          <w:i w:val="0"/>
          <w:sz w:val="24"/>
          <w:lang w:val="hu-HU"/>
        </w:rPr>
        <w:t xml:space="preserve"> obytnej miestnosti a príslušenstva - predsieň, WC a </w:t>
      </w:r>
      <w:proofErr w:type="gramStart"/>
      <w:r>
        <w:rPr>
          <w:rFonts w:ascii="Tahoma" w:hAnsi="Tahoma"/>
          <w:i w:val="0"/>
          <w:sz w:val="24"/>
          <w:lang w:val="hu-HU"/>
        </w:rPr>
        <w:t>kúpeľňa .</w:t>
      </w:r>
      <w:proofErr w:type="gramEnd"/>
      <w:r>
        <w:rPr>
          <w:rFonts w:ascii="Tahoma" w:hAnsi="Tahoma"/>
          <w:i w:val="0"/>
          <w:sz w:val="24"/>
          <w:lang w:val="hu-HU"/>
        </w:rPr>
        <w:t xml:space="preserve"> Denná úhrada za </w:t>
      </w:r>
      <w:smartTag w:uri="urn:schemas-microsoft-com:office:smarttags" w:element="metricconverter">
        <w:smartTagPr>
          <w:attr w:name="ProductID" w:val="1 m2"/>
        </w:smartTagPr>
        <w:r>
          <w:rPr>
            <w:rFonts w:ascii="Tahoma" w:hAnsi="Tahoma"/>
            <w:i w:val="0"/>
            <w:sz w:val="24"/>
            <w:lang w:val="hu-HU"/>
          </w:rPr>
          <w:t>1 m2</w:t>
        </w:r>
      </w:smartTag>
      <w:r>
        <w:rPr>
          <w:rFonts w:ascii="Tahoma" w:hAnsi="Tahoma"/>
          <w:i w:val="0"/>
          <w:sz w:val="24"/>
          <w:lang w:val="hu-HU"/>
        </w:rPr>
        <w:t xml:space="preserve"> podlahovej plochy obytnej miestnosti, ktorú obyvateľ užíva a príslušenstva obytnej miestnosti je </w:t>
      </w:r>
      <w:r w:rsidR="00A55FD4">
        <w:rPr>
          <w:rFonts w:ascii="Tahoma" w:hAnsi="Tahoma"/>
          <w:i w:val="0"/>
          <w:sz w:val="24"/>
          <w:lang w:val="hu-HU"/>
        </w:rPr>
        <w:t>0</w:t>
      </w:r>
      <w:r>
        <w:rPr>
          <w:rFonts w:ascii="Tahoma" w:hAnsi="Tahoma"/>
          <w:i w:val="0"/>
          <w:sz w:val="24"/>
          <w:lang w:val="hu-HU"/>
        </w:rPr>
        <w:t>,</w:t>
      </w:r>
      <w:r w:rsidR="00A55FD4">
        <w:rPr>
          <w:rFonts w:ascii="Tahoma" w:hAnsi="Tahoma"/>
          <w:i w:val="0"/>
          <w:sz w:val="24"/>
          <w:lang w:val="hu-HU"/>
        </w:rPr>
        <w:t>116</w:t>
      </w:r>
      <w:r>
        <w:rPr>
          <w:rFonts w:ascii="Tahoma" w:hAnsi="Tahoma"/>
          <w:i w:val="0"/>
          <w:sz w:val="24"/>
          <w:lang w:val="hu-HU"/>
        </w:rPr>
        <w:t>-</w:t>
      </w:r>
      <w:r w:rsidR="00A55FD4">
        <w:rPr>
          <w:rFonts w:ascii="Tahoma" w:hAnsi="Tahoma"/>
          <w:i w:val="0"/>
          <w:sz w:val="24"/>
          <w:lang w:val="hu-HU"/>
        </w:rPr>
        <w:t>€</w:t>
      </w:r>
      <w:r w:rsidR="00791700">
        <w:rPr>
          <w:rFonts w:ascii="Tahoma" w:hAnsi="Tahoma"/>
          <w:i w:val="0"/>
          <w:sz w:val="24"/>
          <w:lang w:val="hu-HU"/>
        </w:rPr>
        <w:t>/deň</w:t>
      </w:r>
      <w:r w:rsidR="00A55FD4">
        <w:rPr>
          <w:rFonts w:ascii="Tahoma" w:hAnsi="Tahoma"/>
          <w:i w:val="0"/>
          <w:sz w:val="24"/>
          <w:lang w:val="hu-HU"/>
        </w:rPr>
        <w:t xml:space="preserve">. </w:t>
      </w:r>
    </w:p>
    <w:p w:rsidR="007D2723" w:rsidRDefault="007D2723" w:rsidP="007D2723">
      <w:pPr>
        <w:pStyle w:val="Nadpis2"/>
        <w:rPr>
          <w:rFonts w:ascii="Tahoma" w:hAnsi="Tahoma"/>
          <w:i w:val="0"/>
          <w:sz w:val="24"/>
          <w:lang w:val="hu-HU"/>
        </w:rPr>
      </w:pPr>
    </w:p>
    <w:p w:rsidR="007D2723" w:rsidRDefault="007D2723" w:rsidP="007D2723">
      <w:pPr>
        <w:pStyle w:val="Nadpis2"/>
        <w:rPr>
          <w:i w:val="0"/>
          <w:sz w:val="24"/>
          <w:lang w:val="cs-CZ"/>
        </w:rPr>
      </w:pPr>
    </w:p>
    <w:p w:rsidR="007D2723" w:rsidRDefault="007D2723" w:rsidP="007D2723">
      <w:pPr>
        <w:pStyle w:val="Nadpis2"/>
        <w:ind w:firstLine="708"/>
        <w:rPr>
          <w:i w:val="0"/>
          <w:sz w:val="24"/>
          <w:lang w:val="cs-CZ"/>
        </w:rPr>
      </w:pPr>
    </w:p>
    <w:p w:rsidR="00A55FD4" w:rsidRDefault="00A55FD4" w:rsidP="001515AF">
      <w:pPr>
        <w:rPr>
          <w:rFonts w:ascii="Tahoma" w:hAnsi="Tahoma" w:cs="Tahoma"/>
          <w:b/>
        </w:rPr>
      </w:pPr>
      <w:r w:rsidRPr="00A55FD4">
        <w:rPr>
          <w:rFonts w:ascii="Tahoma" w:hAnsi="Tahoma" w:cs="Tahoma"/>
          <w:b/>
        </w:rPr>
        <w:t>Ďalšie služby</w:t>
      </w:r>
    </w:p>
    <w:p w:rsidR="00A55FD4" w:rsidRDefault="00A55FD4" w:rsidP="001515AF">
      <w:pPr>
        <w:rPr>
          <w:rFonts w:ascii="Tahoma" w:hAnsi="Tahoma" w:cs="Tahoma"/>
          <w:b/>
        </w:rPr>
      </w:pPr>
    </w:p>
    <w:p w:rsidR="00A55FD4" w:rsidRPr="00A55FD4" w:rsidRDefault="00A55FD4" w:rsidP="001515AF">
      <w:pPr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 xml:space="preserve">Utváranie podmienok na záujmovú činnosť, poskytovanie </w:t>
      </w:r>
      <w:r w:rsidR="00084516">
        <w:rPr>
          <w:rFonts w:ascii="Tahoma" w:hAnsi="Tahoma" w:cs="Tahoma"/>
        </w:rPr>
        <w:t>p</w:t>
      </w:r>
      <w:r>
        <w:rPr>
          <w:rFonts w:ascii="Tahoma" w:hAnsi="Tahoma" w:cs="Tahoma"/>
        </w:rPr>
        <w:t>repravy,</w:t>
      </w:r>
      <w:r w:rsidR="00084516">
        <w:rPr>
          <w:rFonts w:ascii="Tahoma" w:hAnsi="Tahoma" w:cs="Tahoma"/>
        </w:rPr>
        <w:t xml:space="preserve">donáška stravy </w:t>
      </w:r>
      <w:r w:rsidR="001515AF">
        <w:rPr>
          <w:rFonts w:ascii="Tahoma" w:hAnsi="Tahoma" w:cs="Tahoma"/>
        </w:rPr>
        <w:t>zabe</w:t>
      </w:r>
      <w:r>
        <w:rPr>
          <w:rFonts w:ascii="Tahoma" w:hAnsi="Tahoma" w:cs="Tahoma"/>
        </w:rPr>
        <w:t>zpečenie záujmovej činnnosti</w:t>
      </w:r>
    </w:p>
    <w:p w:rsidR="007D2723" w:rsidRDefault="007D2723" w:rsidP="007D2723">
      <w:pPr>
        <w:pStyle w:val="Nadpis2"/>
        <w:rPr>
          <w:rFonts w:ascii="Tahoma" w:hAnsi="Tahoma"/>
          <w:i w:val="0"/>
          <w:lang w:val="hu-HU"/>
        </w:rPr>
      </w:pPr>
    </w:p>
    <w:p w:rsidR="007D2723" w:rsidRDefault="007D2723" w:rsidP="007D2723"/>
    <w:p w:rsidR="007D2723" w:rsidRDefault="007D2723" w:rsidP="007D2723"/>
    <w:p w:rsidR="007D2723" w:rsidRDefault="007D2723" w:rsidP="007D2723">
      <w:pPr>
        <w:pStyle w:val="Nadpis2"/>
        <w:rPr>
          <w:rFonts w:ascii="Tahoma" w:hAnsi="Tahoma"/>
          <w:i w:val="0"/>
          <w:lang w:val="hu-HU"/>
        </w:rPr>
      </w:pPr>
      <w:r>
        <w:rPr>
          <w:rFonts w:ascii="Tahoma" w:hAnsi="Tahoma"/>
          <w:i w:val="0"/>
          <w:lang w:val="hu-HU"/>
        </w:rPr>
        <w:t xml:space="preserve">VI. Podmienky platenia </w:t>
      </w:r>
      <w:r w:rsidR="000D1BD3">
        <w:rPr>
          <w:rFonts w:ascii="Tahoma" w:hAnsi="Tahoma"/>
          <w:i w:val="0"/>
          <w:lang w:val="hu-HU"/>
        </w:rPr>
        <w:t xml:space="preserve">za </w:t>
      </w:r>
      <w:r>
        <w:rPr>
          <w:rFonts w:ascii="Tahoma" w:hAnsi="Tahoma"/>
          <w:i w:val="0"/>
          <w:lang w:val="hu-HU"/>
        </w:rPr>
        <w:t>poskytovanú službu</w:t>
      </w:r>
    </w:p>
    <w:p w:rsidR="007D2723" w:rsidRDefault="007D2723" w:rsidP="007D2723">
      <w:pPr>
        <w:pStyle w:val="Nadpis2"/>
        <w:rPr>
          <w:rFonts w:ascii="Tahoma" w:hAnsi="Tahoma"/>
          <w:i w:val="0"/>
          <w:lang w:val="hu-HU"/>
        </w:rPr>
      </w:pPr>
    </w:p>
    <w:p w:rsidR="007D2723" w:rsidRDefault="007D2723" w:rsidP="007D2723"/>
    <w:p w:rsidR="007D2723" w:rsidRDefault="007D2723" w:rsidP="007D2723">
      <w:pPr>
        <w:pStyle w:val="Nadpis2"/>
        <w:jc w:val="both"/>
        <w:rPr>
          <w:rFonts w:ascii="Tahoma" w:hAnsi="Tahoma"/>
          <w:i w:val="0"/>
          <w:sz w:val="24"/>
          <w:lang w:val="hu-HU"/>
        </w:rPr>
      </w:pPr>
      <w:r>
        <w:rPr>
          <w:rFonts w:ascii="Tahoma" w:hAnsi="Tahoma"/>
          <w:b/>
          <w:i w:val="0"/>
          <w:sz w:val="24"/>
          <w:lang w:val="hu-HU"/>
        </w:rPr>
        <w:t>1.</w:t>
      </w:r>
      <w:r>
        <w:rPr>
          <w:rFonts w:ascii="Tahoma" w:hAnsi="Tahoma"/>
          <w:i w:val="0"/>
          <w:sz w:val="24"/>
          <w:lang w:val="hu-HU"/>
        </w:rPr>
        <w:t xml:space="preserve"> </w:t>
      </w:r>
      <w:r w:rsidR="008B4C93">
        <w:rPr>
          <w:rFonts w:ascii="Tahoma" w:hAnsi="Tahoma"/>
          <w:i w:val="0"/>
          <w:sz w:val="24"/>
          <w:lang w:val="hu-HU"/>
        </w:rPr>
        <w:t>Obyvateľ</w:t>
      </w:r>
      <w:r>
        <w:rPr>
          <w:rFonts w:ascii="Tahoma" w:hAnsi="Tahoma"/>
          <w:i w:val="0"/>
          <w:sz w:val="24"/>
          <w:lang w:val="hu-HU"/>
        </w:rPr>
        <w:t xml:space="preserve"> sa zaväzuje uhradiť poskytovateľovi zmluvne dohodnutú cenu za poskytovanú sociálnu službu po predložení vyúčtovania poskytovateľom vždy k 15. dňu v bežnom mesiaci.</w:t>
      </w:r>
    </w:p>
    <w:p w:rsidR="007D2723" w:rsidRDefault="007D2723" w:rsidP="007D2723">
      <w:pPr>
        <w:rPr>
          <w:rFonts w:ascii="Tahoma" w:hAnsi="Tahoma"/>
        </w:rPr>
      </w:pPr>
    </w:p>
    <w:p w:rsidR="007D2723" w:rsidRDefault="007D2723" w:rsidP="007D2723">
      <w:pPr>
        <w:rPr>
          <w:rFonts w:ascii="Tahoma" w:hAnsi="Tahoma"/>
        </w:rPr>
      </w:pPr>
    </w:p>
    <w:p w:rsidR="007D2723" w:rsidRDefault="007D2723" w:rsidP="007D2723">
      <w:pPr>
        <w:jc w:val="both"/>
        <w:rPr>
          <w:rFonts w:ascii="Tahoma" w:hAnsi="Tahoma"/>
        </w:rPr>
      </w:pPr>
      <w:r>
        <w:rPr>
          <w:rFonts w:ascii="Tahoma" w:hAnsi="Tahoma"/>
          <w:b/>
        </w:rPr>
        <w:lastRenderedPageBreak/>
        <w:t>2</w:t>
      </w:r>
      <w:r>
        <w:rPr>
          <w:rFonts w:ascii="Tahoma" w:hAnsi="Tahoma"/>
        </w:rPr>
        <w:t xml:space="preserve">. Poskytovateľ v prípade, ak občan, ktorému sa </w:t>
      </w:r>
      <w:proofErr w:type="gramStart"/>
      <w:r>
        <w:rPr>
          <w:rFonts w:ascii="Tahoma" w:hAnsi="Tahoma"/>
        </w:rPr>
        <w:t>poskytuje</w:t>
      </w:r>
      <w:proofErr w:type="gramEnd"/>
      <w:r>
        <w:rPr>
          <w:rFonts w:ascii="Tahoma" w:hAnsi="Tahoma"/>
        </w:rPr>
        <w:t xml:space="preserve"> sociálna služba </w:t>
      </w:r>
      <w:proofErr w:type="gramStart"/>
      <w:r>
        <w:rPr>
          <w:rFonts w:ascii="Tahoma" w:hAnsi="Tahoma"/>
        </w:rPr>
        <w:t>nebude</w:t>
      </w:r>
      <w:proofErr w:type="gramEnd"/>
      <w:r>
        <w:rPr>
          <w:rFonts w:ascii="Tahoma" w:hAnsi="Tahoma"/>
        </w:rPr>
        <w:t xml:space="preserve"> schopný platiť cenu za poskytnutú sociálnu službu alebo bude platiť len časť tejto ceny, bude požadovať zaplatenie tejto ceny postupne od rodinných príslušníkov, s ktorými na tento účel uzatvára dohodu o pristúpení k záväzku.</w:t>
      </w:r>
    </w:p>
    <w:p w:rsidR="007D2723" w:rsidRDefault="007D2723" w:rsidP="007D2723">
      <w:pPr>
        <w:rPr>
          <w:rFonts w:ascii="Tahoma" w:hAnsi="Tahoma"/>
        </w:rPr>
      </w:pPr>
    </w:p>
    <w:p w:rsidR="007D2723" w:rsidRDefault="007D2723" w:rsidP="007D2723">
      <w:pPr>
        <w:rPr>
          <w:rFonts w:ascii="Tahoma" w:hAnsi="Tahoma"/>
        </w:rPr>
      </w:pPr>
    </w:p>
    <w:p w:rsidR="007D2723" w:rsidRDefault="007D2723" w:rsidP="007D2723">
      <w:pPr>
        <w:numPr>
          <w:ilvl w:val="0"/>
          <w:numId w:val="9"/>
        </w:numPr>
        <w:jc w:val="both"/>
        <w:rPr>
          <w:rFonts w:ascii="Tahoma" w:hAnsi="Tahoma"/>
        </w:rPr>
      </w:pPr>
      <w:r>
        <w:rPr>
          <w:rFonts w:ascii="Tahoma" w:hAnsi="Tahoma"/>
        </w:rPr>
        <w:t xml:space="preserve"> Cena za stravu  sa vráti </w:t>
      </w:r>
      <w:r w:rsidR="008B4C93">
        <w:rPr>
          <w:rFonts w:ascii="Tahoma" w:hAnsi="Tahoma"/>
        </w:rPr>
        <w:t>obyvateľovi</w:t>
      </w:r>
      <w:r>
        <w:rPr>
          <w:rFonts w:ascii="Tahoma" w:hAnsi="Tahoma"/>
        </w:rPr>
        <w:t xml:space="preserve"> za dni strávené mimo zariadenia   najneskôr v nasledujúcom kalendárnom mesiaci.</w:t>
      </w:r>
    </w:p>
    <w:p w:rsidR="007D2723" w:rsidRDefault="007D2723" w:rsidP="007D2723">
      <w:pPr>
        <w:rPr>
          <w:rFonts w:ascii="Tahoma" w:hAnsi="Tahoma"/>
        </w:rPr>
      </w:pPr>
    </w:p>
    <w:p w:rsidR="007D2723" w:rsidRDefault="007D2723" w:rsidP="007D2723">
      <w:pPr>
        <w:rPr>
          <w:rFonts w:ascii="Tahoma" w:hAnsi="Tahoma"/>
        </w:rPr>
      </w:pPr>
    </w:p>
    <w:p w:rsidR="007D2723" w:rsidRDefault="007D2723" w:rsidP="007D2723">
      <w:pPr>
        <w:numPr>
          <w:ilvl w:val="0"/>
          <w:numId w:val="9"/>
        </w:numPr>
        <w:jc w:val="both"/>
        <w:rPr>
          <w:rFonts w:ascii="Tahoma" w:hAnsi="Tahoma"/>
        </w:rPr>
      </w:pPr>
      <w:r>
        <w:rPr>
          <w:rFonts w:ascii="Tahoma" w:hAnsi="Tahoma"/>
        </w:rPr>
        <w:t xml:space="preserve">Ak u </w:t>
      </w:r>
      <w:r w:rsidR="008B4C93">
        <w:rPr>
          <w:rFonts w:ascii="Tahoma" w:hAnsi="Tahoma"/>
        </w:rPr>
        <w:t>obyvateľa</w:t>
      </w:r>
      <w:r>
        <w:rPr>
          <w:rFonts w:ascii="Tahoma" w:hAnsi="Tahoma"/>
        </w:rPr>
        <w:t xml:space="preserve"> došlo </w:t>
      </w:r>
      <w:r w:rsidR="00A8731C">
        <w:rPr>
          <w:rFonts w:ascii="Tahoma" w:hAnsi="Tahoma"/>
        </w:rPr>
        <w:t>k</w:t>
      </w:r>
      <w:r w:rsidR="001515AF">
        <w:rPr>
          <w:rFonts w:ascii="Tahoma" w:hAnsi="Tahoma"/>
        </w:rPr>
        <w:t xml:space="preserve"> neprítomnosti v priebehu poskytovania</w:t>
      </w:r>
      <w:r>
        <w:rPr>
          <w:rFonts w:ascii="Tahoma" w:hAnsi="Tahoma"/>
        </w:rPr>
        <w:t xml:space="preserve"> </w:t>
      </w:r>
      <w:r w:rsidR="001515AF">
        <w:rPr>
          <w:rFonts w:ascii="Tahoma" w:hAnsi="Tahoma"/>
        </w:rPr>
        <w:t>sociálnych služieb</w:t>
      </w:r>
      <w:r>
        <w:rPr>
          <w:rFonts w:ascii="Tahoma" w:hAnsi="Tahoma"/>
        </w:rPr>
        <w:t xml:space="preserve"> bez </w:t>
      </w:r>
      <w:r w:rsidR="000D1BD3">
        <w:rPr>
          <w:rFonts w:ascii="Tahoma" w:hAnsi="Tahoma"/>
        </w:rPr>
        <w:t>oznámen</w:t>
      </w:r>
      <w:r>
        <w:rPr>
          <w:rFonts w:ascii="Tahoma" w:hAnsi="Tahoma"/>
        </w:rPr>
        <w:t>ia</w:t>
      </w:r>
      <w:r w:rsidR="001515AF">
        <w:rPr>
          <w:rFonts w:ascii="Tahoma" w:hAnsi="Tahoma"/>
        </w:rPr>
        <w:t xml:space="preserve"> poskytovateľovi</w:t>
      </w:r>
      <w:r>
        <w:rPr>
          <w:rFonts w:ascii="Tahoma" w:hAnsi="Tahoma"/>
        </w:rPr>
        <w:t xml:space="preserve">, zaplatená cena za </w:t>
      </w:r>
      <w:r w:rsidR="00FA4E46">
        <w:rPr>
          <w:rFonts w:ascii="Tahoma" w:hAnsi="Tahoma"/>
        </w:rPr>
        <w:t xml:space="preserve">neodobratú stravu </w:t>
      </w:r>
      <w:r>
        <w:rPr>
          <w:rFonts w:ascii="Tahoma" w:hAnsi="Tahoma"/>
        </w:rPr>
        <w:t xml:space="preserve"> sa nevracia.</w:t>
      </w:r>
      <w:r w:rsidR="00FA4E46">
        <w:rPr>
          <w:rFonts w:ascii="Tahoma" w:hAnsi="Tahoma"/>
        </w:rPr>
        <w:t xml:space="preserve"> Uvedené neplatí vo výnimočných situáciách /napr. Úraz, náhly pobyt v nemocnici apod./.</w:t>
      </w:r>
    </w:p>
    <w:p w:rsidR="007D2723" w:rsidRDefault="007D2723" w:rsidP="007D2723">
      <w:pPr>
        <w:jc w:val="both"/>
        <w:rPr>
          <w:rFonts w:ascii="Tahoma" w:hAnsi="Tahoma"/>
        </w:rPr>
      </w:pPr>
    </w:p>
    <w:p w:rsidR="007D2723" w:rsidRDefault="007D2723" w:rsidP="007D2723">
      <w:pPr>
        <w:jc w:val="both"/>
        <w:rPr>
          <w:rFonts w:ascii="Tahoma" w:hAnsi="Tahoma"/>
        </w:rPr>
      </w:pPr>
    </w:p>
    <w:p w:rsidR="007D2723" w:rsidRDefault="007D2723" w:rsidP="007D2723">
      <w:pPr>
        <w:numPr>
          <w:ilvl w:val="0"/>
          <w:numId w:val="9"/>
        </w:numPr>
        <w:jc w:val="both"/>
        <w:rPr>
          <w:rFonts w:ascii="Tahoma" w:hAnsi="Tahoma"/>
        </w:rPr>
      </w:pPr>
      <w:r>
        <w:rPr>
          <w:rFonts w:ascii="Tahoma" w:hAnsi="Tahoma"/>
        </w:rPr>
        <w:t xml:space="preserve">Nezaplatená cena alebo jej časť je pohľadávkou poskytovateľa, ktorá nezaniká smrťou </w:t>
      </w:r>
      <w:r w:rsidR="008B4C93">
        <w:rPr>
          <w:rFonts w:ascii="Tahoma" w:hAnsi="Tahoma"/>
        </w:rPr>
        <w:t>obyvateľ</w:t>
      </w:r>
      <w:r>
        <w:rPr>
          <w:rFonts w:ascii="Tahoma" w:hAnsi="Tahoma"/>
        </w:rPr>
        <w:t>a, ktorému sa poskytovala sociálna služba za úhradu. Ak ob</w:t>
      </w:r>
      <w:r w:rsidR="008B4C93">
        <w:rPr>
          <w:rFonts w:ascii="Tahoma" w:hAnsi="Tahoma"/>
        </w:rPr>
        <w:t>yvateľ</w:t>
      </w:r>
      <w:r>
        <w:rPr>
          <w:rFonts w:ascii="Tahoma" w:hAnsi="Tahoma"/>
        </w:rPr>
        <w:t>, ktorý bol povinný platiť úhradu, zomrie, nezaplatená cena za poskytovanú sociálnu službu alebo jej časť sa uplatňuje v konaní o dedičstve podľa § 7</w:t>
      </w:r>
      <w:r w:rsidR="00CC5F06">
        <w:rPr>
          <w:rFonts w:ascii="Tahoma" w:hAnsi="Tahoma"/>
        </w:rPr>
        <w:t>3</w:t>
      </w:r>
      <w:r>
        <w:rPr>
          <w:rFonts w:ascii="Tahoma" w:hAnsi="Tahoma"/>
        </w:rPr>
        <w:t xml:space="preserve"> odst. </w:t>
      </w:r>
      <w:r w:rsidR="00CC5F06">
        <w:rPr>
          <w:rFonts w:ascii="Tahoma" w:hAnsi="Tahoma"/>
        </w:rPr>
        <w:t>13</w:t>
      </w:r>
      <w:r>
        <w:rPr>
          <w:rFonts w:ascii="Tahoma" w:hAnsi="Tahoma"/>
        </w:rPr>
        <w:t xml:space="preserve"> </w:t>
      </w:r>
      <w:proofErr w:type="gramStart"/>
      <w:r>
        <w:rPr>
          <w:rFonts w:ascii="Tahoma" w:hAnsi="Tahoma"/>
        </w:rPr>
        <w:t>zákona  č.</w:t>
      </w:r>
      <w:proofErr w:type="gramEnd"/>
      <w:r w:rsidR="00CC5F06">
        <w:rPr>
          <w:rFonts w:ascii="Tahoma" w:hAnsi="Tahoma"/>
        </w:rPr>
        <w:t>448</w:t>
      </w:r>
      <w:r>
        <w:rPr>
          <w:rFonts w:ascii="Tahoma" w:hAnsi="Tahoma"/>
        </w:rPr>
        <w:t>/</w:t>
      </w:r>
      <w:r w:rsidR="00CC5F06">
        <w:rPr>
          <w:rFonts w:ascii="Tahoma" w:hAnsi="Tahoma"/>
        </w:rPr>
        <w:t>200</w:t>
      </w:r>
      <w:r>
        <w:rPr>
          <w:rFonts w:ascii="Tahoma" w:hAnsi="Tahoma"/>
        </w:rPr>
        <w:t>8 Z.z. o sociáln</w:t>
      </w:r>
      <w:r w:rsidR="00CC5F06">
        <w:rPr>
          <w:rFonts w:ascii="Tahoma" w:hAnsi="Tahoma"/>
        </w:rPr>
        <w:t>ych službách</w:t>
      </w:r>
      <w:r>
        <w:rPr>
          <w:rFonts w:ascii="Tahoma" w:hAnsi="Tahoma"/>
        </w:rPr>
        <w:t xml:space="preserve"> v znení neskorších predpisov.</w:t>
      </w:r>
    </w:p>
    <w:p w:rsidR="007D2723" w:rsidRDefault="007D2723" w:rsidP="007D2723">
      <w:pPr>
        <w:rPr>
          <w:rFonts w:ascii="Tahoma" w:hAnsi="Tahoma"/>
        </w:rPr>
      </w:pPr>
    </w:p>
    <w:p w:rsidR="007D2723" w:rsidRDefault="007D2723" w:rsidP="007D2723">
      <w:pPr>
        <w:rPr>
          <w:rFonts w:ascii="Tahoma" w:hAnsi="Tahoma"/>
          <w:sz w:val="28"/>
        </w:rPr>
      </w:pPr>
    </w:p>
    <w:p w:rsidR="007D2723" w:rsidRDefault="007D2723" w:rsidP="007D2723">
      <w:pPr>
        <w:rPr>
          <w:rFonts w:ascii="Tahoma" w:hAnsi="Tahoma"/>
          <w:sz w:val="28"/>
        </w:rPr>
      </w:pPr>
    </w:p>
    <w:p w:rsidR="007D2723" w:rsidRDefault="007D2723" w:rsidP="007D2723">
      <w:pPr>
        <w:pStyle w:val="Nadpis5"/>
        <w:rPr>
          <w:rFonts w:ascii="Tahoma" w:hAnsi="Tahoma"/>
          <w:lang w:val="cs-CZ"/>
        </w:rPr>
      </w:pPr>
      <w:r>
        <w:rPr>
          <w:rFonts w:ascii="Tahoma" w:hAnsi="Tahoma"/>
          <w:lang w:val="cs-CZ"/>
        </w:rPr>
        <w:t xml:space="preserve">VII.  Prechodný pobyt mimo zariadenia </w:t>
      </w:r>
    </w:p>
    <w:p w:rsidR="007D2723" w:rsidRDefault="007D2723" w:rsidP="007D2723">
      <w:pPr>
        <w:rPr>
          <w:rFonts w:ascii="Tahoma" w:hAnsi="Tahoma"/>
          <w:sz w:val="28"/>
        </w:rPr>
      </w:pPr>
    </w:p>
    <w:p w:rsidR="007D2723" w:rsidRDefault="008B4C93" w:rsidP="007D2723">
      <w:pPr>
        <w:jc w:val="both"/>
        <w:rPr>
          <w:rFonts w:ascii="Tahoma" w:hAnsi="Tahoma"/>
          <w:lang w:val="hu-HU"/>
        </w:rPr>
      </w:pPr>
      <w:r w:rsidRPr="008B4C93">
        <w:rPr>
          <w:rFonts w:ascii="Tahoma" w:hAnsi="Tahoma"/>
          <w:b/>
          <w:lang w:val="hu-HU"/>
        </w:rPr>
        <w:t>1</w:t>
      </w:r>
      <w:r w:rsidR="007D2723" w:rsidRPr="008B4C93">
        <w:rPr>
          <w:rFonts w:ascii="Tahoma" w:hAnsi="Tahoma"/>
          <w:b/>
          <w:lang w:val="hu-HU"/>
        </w:rPr>
        <w:t>.</w:t>
      </w:r>
      <w:r w:rsidR="007D2723">
        <w:rPr>
          <w:rFonts w:ascii="Tahoma" w:hAnsi="Tahoma"/>
          <w:lang w:val="hu-HU"/>
        </w:rPr>
        <w:t xml:space="preserve"> Pri pobyte mimo zariadenia platí obyvateľ úhradu za bývanie v plnej </w:t>
      </w:r>
      <w:proofErr w:type="gramStart"/>
      <w:r w:rsidR="007D2723">
        <w:rPr>
          <w:rFonts w:ascii="Tahoma" w:hAnsi="Tahoma"/>
          <w:lang w:val="hu-HU"/>
        </w:rPr>
        <w:t>výške .</w:t>
      </w:r>
      <w:proofErr w:type="gramEnd"/>
    </w:p>
    <w:p w:rsidR="007D2723" w:rsidRDefault="007D2723" w:rsidP="007D2723">
      <w:pPr>
        <w:rPr>
          <w:rFonts w:ascii="Tahoma" w:hAnsi="Tahoma"/>
          <w:lang w:val="hu-HU"/>
        </w:rPr>
      </w:pPr>
    </w:p>
    <w:p w:rsidR="007D2723" w:rsidRDefault="007D2723" w:rsidP="007D2723">
      <w:pPr>
        <w:rPr>
          <w:rFonts w:ascii="Tahoma" w:hAnsi="Tahoma"/>
          <w:lang w:val="hu-HU"/>
        </w:rPr>
      </w:pPr>
    </w:p>
    <w:p w:rsidR="007D2723" w:rsidRDefault="007D2723" w:rsidP="007D2723">
      <w:pPr>
        <w:rPr>
          <w:rFonts w:ascii="Tahoma" w:hAnsi="Tahoma"/>
          <w:lang w:val="hu-HU"/>
        </w:rPr>
      </w:pPr>
    </w:p>
    <w:p w:rsidR="007D2723" w:rsidRDefault="007D2723" w:rsidP="007D2723">
      <w:pPr>
        <w:pStyle w:val="Nadpis2"/>
        <w:rPr>
          <w:rFonts w:ascii="Tahoma" w:hAnsi="Tahoma"/>
          <w:i w:val="0"/>
          <w:lang w:val="hu-HU"/>
        </w:rPr>
      </w:pPr>
      <w:r>
        <w:rPr>
          <w:rFonts w:ascii="Tahoma" w:hAnsi="Tahoma"/>
          <w:i w:val="0"/>
          <w:lang w:val="hu-HU"/>
        </w:rPr>
        <w:t>VIII. Denný režim v zariadení</w:t>
      </w:r>
    </w:p>
    <w:p w:rsidR="007D2723" w:rsidRDefault="007D2723" w:rsidP="007D2723">
      <w:pPr>
        <w:rPr>
          <w:rFonts w:ascii="Tahoma" w:hAnsi="Tahoma"/>
          <w:lang w:val="hu-HU"/>
        </w:rPr>
      </w:pPr>
    </w:p>
    <w:p w:rsidR="00A8731C" w:rsidRDefault="00A8731C" w:rsidP="007D2723">
      <w:pPr>
        <w:rPr>
          <w:rFonts w:ascii="Tahoma" w:hAnsi="Tahoma"/>
          <w:lang w:val="hu-HU"/>
        </w:rPr>
      </w:pPr>
    </w:p>
    <w:p w:rsidR="007D2723" w:rsidRDefault="007D2723" w:rsidP="007D2723">
      <w:pPr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 xml:space="preserve">Obyvatelia </w:t>
      </w:r>
      <w:r w:rsidR="008B4C93">
        <w:rPr>
          <w:rFonts w:ascii="Tahoma" w:hAnsi="Tahoma"/>
          <w:lang w:val="hu-HU"/>
        </w:rPr>
        <w:t>sa riadia</w:t>
      </w:r>
      <w:r>
        <w:rPr>
          <w:rFonts w:ascii="Tahoma" w:hAnsi="Tahoma"/>
          <w:lang w:val="hu-HU"/>
        </w:rPr>
        <w:t xml:space="preserve"> denný</w:t>
      </w:r>
      <w:r w:rsidR="008B4C93">
        <w:rPr>
          <w:rFonts w:ascii="Tahoma" w:hAnsi="Tahoma"/>
          <w:lang w:val="hu-HU"/>
        </w:rPr>
        <w:t>n</w:t>
      </w:r>
      <w:r>
        <w:rPr>
          <w:rFonts w:ascii="Tahoma" w:hAnsi="Tahoma"/>
          <w:lang w:val="hu-HU"/>
        </w:rPr>
        <w:t xml:space="preserve"> režim</w:t>
      </w:r>
      <w:r w:rsidR="008B4C93">
        <w:rPr>
          <w:rFonts w:ascii="Tahoma" w:hAnsi="Tahoma"/>
          <w:lang w:val="hu-HU"/>
        </w:rPr>
        <w:t>om</w:t>
      </w:r>
      <w:r>
        <w:rPr>
          <w:rFonts w:ascii="Tahoma" w:hAnsi="Tahoma"/>
          <w:lang w:val="hu-HU"/>
        </w:rPr>
        <w:t xml:space="preserve"> Domov</w:t>
      </w:r>
      <w:r w:rsidR="008B4C93">
        <w:rPr>
          <w:rFonts w:ascii="Tahoma" w:hAnsi="Tahoma"/>
          <w:lang w:val="hu-HU"/>
        </w:rPr>
        <w:t>a,</w:t>
      </w:r>
      <w:r>
        <w:rPr>
          <w:rFonts w:ascii="Tahoma" w:hAnsi="Tahoma"/>
          <w:lang w:val="hu-HU"/>
        </w:rPr>
        <w:t xml:space="preserve"> </w:t>
      </w:r>
      <w:proofErr w:type="gramStart"/>
      <w:r>
        <w:rPr>
          <w:rFonts w:ascii="Tahoma" w:hAnsi="Tahoma"/>
          <w:lang w:val="hu-HU"/>
        </w:rPr>
        <w:t>n.o. :</w:t>
      </w:r>
      <w:proofErr w:type="gramEnd"/>
    </w:p>
    <w:p w:rsidR="007D2723" w:rsidRDefault="007D2723" w:rsidP="007D2723">
      <w:pPr>
        <w:rPr>
          <w:rFonts w:ascii="Tahoma" w:hAnsi="Tahoma"/>
          <w:lang w:val="hu-HU"/>
        </w:rPr>
      </w:pPr>
    </w:p>
    <w:p w:rsidR="007D2723" w:rsidRDefault="007D2723" w:rsidP="007D2723">
      <w:pPr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 xml:space="preserve">  6.30 hod. </w:t>
      </w:r>
      <w:proofErr w:type="gramStart"/>
      <w:r>
        <w:rPr>
          <w:rFonts w:ascii="Tahoma" w:hAnsi="Tahoma"/>
          <w:lang w:val="hu-HU"/>
        </w:rPr>
        <w:t>–  7</w:t>
      </w:r>
      <w:proofErr w:type="gramEnd"/>
      <w:r>
        <w:rPr>
          <w:rFonts w:ascii="Tahoma" w:hAnsi="Tahoma"/>
          <w:lang w:val="hu-HU"/>
        </w:rPr>
        <w:t xml:space="preserve">.00 hod. - budíček </w:t>
      </w:r>
    </w:p>
    <w:p w:rsidR="007D2723" w:rsidRDefault="007D2723" w:rsidP="007D2723">
      <w:pPr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 xml:space="preserve">  7.00 hod. </w:t>
      </w:r>
      <w:proofErr w:type="gramStart"/>
      <w:r>
        <w:rPr>
          <w:rFonts w:ascii="Tahoma" w:hAnsi="Tahoma"/>
          <w:lang w:val="hu-HU"/>
        </w:rPr>
        <w:t>–  8</w:t>
      </w:r>
      <w:proofErr w:type="gramEnd"/>
      <w:r>
        <w:rPr>
          <w:rFonts w:ascii="Tahoma" w:hAnsi="Tahoma"/>
          <w:lang w:val="hu-HU"/>
        </w:rPr>
        <w:t xml:space="preserve">.00 hod. – ranná toaleta </w:t>
      </w:r>
      <w:proofErr w:type="gramStart"/>
      <w:r>
        <w:rPr>
          <w:rFonts w:ascii="Tahoma" w:hAnsi="Tahoma"/>
          <w:lang w:val="hu-HU"/>
        </w:rPr>
        <w:t>( pre</w:t>
      </w:r>
      <w:proofErr w:type="gramEnd"/>
      <w:r>
        <w:rPr>
          <w:rFonts w:ascii="Tahoma" w:hAnsi="Tahoma"/>
          <w:lang w:val="hu-HU"/>
        </w:rPr>
        <w:t xml:space="preserve"> bezvládnych s pomocou zdrav.pers. )</w:t>
      </w:r>
    </w:p>
    <w:p w:rsidR="007D2723" w:rsidRDefault="007D2723" w:rsidP="007D2723">
      <w:pPr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 xml:space="preserve">  8.00 hod. </w:t>
      </w:r>
      <w:proofErr w:type="gramStart"/>
      <w:r>
        <w:rPr>
          <w:rFonts w:ascii="Tahoma" w:hAnsi="Tahoma"/>
          <w:lang w:val="hu-HU"/>
        </w:rPr>
        <w:t>-  8</w:t>
      </w:r>
      <w:proofErr w:type="gramEnd"/>
      <w:r>
        <w:rPr>
          <w:rFonts w:ascii="Tahoma" w:hAnsi="Tahoma"/>
          <w:lang w:val="hu-HU"/>
        </w:rPr>
        <w:t>.15 hod. – raňajky v jedálni</w:t>
      </w:r>
      <w:r w:rsidR="00CC5F06">
        <w:rPr>
          <w:rFonts w:ascii="Tahoma" w:hAnsi="Tahoma"/>
          <w:lang w:val="hu-HU"/>
        </w:rPr>
        <w:t xml:space="preserve"> a spoločná ranná modlitba</w:t>
      </w:r>
    </w:p>
    <w:p w:rsidR="00CC5F06" w:rsidRDefault="007D2723" w:rsidP="007D2723">
      <w:pPr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 xml:space="preserve">  8.15 hod. </w:t>
      </w:r>
      <w:proofErr w:type="gramStart"/>
      <w:r>
        <w:rPr>
          <w:rFonts w:ascii="Tahoma" w:hAnsi="Tahoma"/>
          <w:lang w:val="hu-HU"/>
        </w:rPr>
        <w:t>-  8</w:t>
      </w:r>
      <w:proofErr w:type="gramEnd"/>
      <w:r>
        <w:rPr>
          <w:rFonts w:ascii="Tahoma" w:hAnsi="Tahoma"/>
          <w:lang w:val="hu-HU"/>
        </w:rPr>
        <w:t>.3</w:t>
      </w:r>
      <w:r w:rsidR="00CC5F06">
        <w:rPr>
          <w:rFonts w:ascii="Tahoma" w:hAnsi="Tahoma"/>
          <w:lang w:val="hu-HU"/>
        </w:rPr>
        <w:t>0 hod. – ranná rozcvička</w:t>
      </w:r>
    </w:p>
    <w:p w:rsidR="007D2723" w:rsidRDefault="007D2723" w:rsidP="007D2723">
      <w:pPr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 xml:space="preserve">  8.30 hod. </w:t>
      </w:r>
      <w:proofErr w:type="gramStart"/>
      <w:r>
        <w:rPr>
          <w:rFonts w:ascii="Tahoma" w:hAnsi="Tahoma"/>
          <w:lang w:val="hu-HU"/>
        </w:rPr>
        <w:t>-  9</w:t>
      </w:r>
      <w:proofErr w:type="gramEnd"/>
      <w:r>
        <w:rPr>
          <w:rFonts w:ascii="Tahoma" w:hAnsi="Tahoma"/>
          <w:lang w:val="hu-HU"/>
        </w:rPr>
        <w:t xml:space="preserve">.00 hod. – oddych po raňajkách </w:t>
      </w:r>
    </w:p>
    <w:p w:rsidR="007D2723" w:rsidRDefault="007D2723" w:rsidP="00CC5F06">
      <w:pPr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 xml:space="preserve">  9.00 hod. – 12.00 hod. – účasť na akciách organizovaných soc. a zdrav. </w:t>
      </w:r>
      <w:r w:rsidR="00FA4E46">
        <w:rPr>
          <w:rFonts w:ascii="Tahoma" w:hAnsi="Tahoma"/>
          <w:lang w:val="hu-HU"/>
        </w:rPr>
        <w:t>p</w:t>
      </w:r>
      <w:r>
        <w:rPr>
          <w:rFonts w:ascii="Tahoma" w:hAnsi="Tahoma"/>
          <w:lang w:val="hu-HU"/>
        </w:rPr>
        <w:t>ersonálom</w:t>
      </w:r>
      <w:r w:rsidR="00A8731C">
        <w:rPr>
          <w:rFonts w:ascii="Tahoma" w:hAnsi="Tahoma"/>
          <w:lang w:val="hu-HU"/>
        </w:rPr>
        <w:t xml:space="preserve">,        </w:t>
      </w:r>
    </w:p>
    <w:p w:rsidR="007D2723" w:rsidRDefault="007D2723" w:rsidP="007D2723">
      <w:pPr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>12.30 hod. – 13.00 hod. - obed</w:t>
      </w:r>
    </w:p>
    <w:p w:rsidR="007D2723" w:rsidRDefault="007D2723" w:rsidP="007D2723">
      <w:pPr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>13.00 hod. – 14.00 hod. – oddych po obede</w:t>
      </w:r>
    </w:p>
    <w:p w:rsidR="007D2723" w:rsidRDefault="007D2723" w:rsidP="007D2723">
      <w:pPr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 xml:space="preserve">14.00 hod. – 16.00 hod. – čítanie z dennej tlače, z literatúry v spol. miestnosti,    </w:t>
      </w:r>
    </w:p>
    <w:p w:rsidR="007D2723" w:rsidRDefault="007D2723" w:rsidP="007D2723">
      <w:pPr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 xml:space="preserve">                                      aktuálny program</w:t>
      </w:r>
    </w:p>
    <w:p w:rsidR="007D2723" w:rsidRDefault="007D2723" w:rsidP="007D2723">
      <w:pPr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lastRenderedPageBreak/>
        <w:t>16.00 hod. – 18.00 hod. – sledovanie TV programov</w:t>
      </w:r>
    </w:p>
    <w:p w:rsidR="007D2723" w:rsidRDefault="007D2723" w:rsidP="007D2723">
      <w:pPr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>18.00 hod. – 18.30 hod. - večera</w:t>
      </w:r>
    </w:p>
    <w:p w:rsidR="007D2723" w:rsidRDefault="007D2723" w:rsidP="007D2723">
      <w:pPr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>18.30 hod. – 22.00 hod. – spoločenské hry, rozhlas, TV, vzájomné návštevy na izbách</w:t>
      </w:r>
    </w:p>
    <w:p w:rsidR="007D2723" w:rsidRDefault="007D2723" w:rsidP="007D2723">
      <w:pPr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>22.00 hod.                    – nočný kľud</w:t>
      </w:r>
    </w:p>
    <w:p w:rsidR="007D2723" w:rsidRDefault="007D2723" w:rsidP="00CC5F06">
      <w:pPr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 xml:space="preserve"> </w:t>
      </w:r>
    </w:p>
    <w:p w:rsidR="007D2723" w:rsidRDefault="007D2723" w:rsidP="007D2723">
      <w:pPr>
        <w:pStyle w:val="Nadpis5"/>
        <w:rPr>
          <w:rFonts w:ascii="Tahoma" w:hAnsi="Tahoma"/>
          <w:lang w:val="hu-HU"/>
        </w:rPr>
      </w:pPr>
    </w:p>
    <w:p w:rsidR="007D2723" w:rsidRDefault="007D2723" w:rsidP="007D2723">
      <w:pPr>
        <w:pStyle w:val="Nadpis5"/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>IX. Vychádzky a návštevy v zariadení</w:t>
      </w:r>
    </w:p>
    <w:p w:rsidR="007D2723" w:rsidRDefault="007D2723" w:rsidP="007D2723">
      <w:pPr>
        <w:rPr>
          <w:rFonts w:ascii="Tahoma" w:hAnsi="Tahoma"/>
          <w:lang w:val="hu-HU"/>
        </w:rPr>
      </w:pPr>
    </w:p>
    <w:p w:rsidR="007D2723" w:rsidRDefault="007D2723" w:rsidP="007D2723">
      <w:pPr>
        <w:ind w:firstLine="708"/>
        <w:jc w:val="both"/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>Obyvatelia vychádza</w:t>
      </w:r>
      <w:r w:rsidR="008B4C93">
        <w:rPr>
          <w:rFonts w:ascii="Tahoma" w:hAnsi="Tahoma"/>
          <w:lang w:val="hu-HU"/>
        </w:rPr>
        <w:t>jú</w:t>
      </w:r>
      <w:r>
        <w:rPr>
          <w:rFonts w:ascii="Tahoma" w:hAnsi="Tahoma"/>
          <w:lang w:val="hu-HU"/>
        </w:rPr>
        <w:t xml:space="preserve"> zo zariadenia len riadne a slušne ustrojení, menej mobilní a ťažšie postihnutí vozičkári so spoľahlivým dozorom. Každý </w:t>
      </w:r>
      <w:proofErr w:type="gramStart"/>
      <w:r>
        <w:rPr>
          <w:rFonts w:ascii="Tahoma" w:hAnsi="Tahoma"/>
          <w:lang w:val="hu-HU"/>
        </w:rPr>
        <w:t>odchod  a</w:t>
      </w:r>
      <w:proofErr w:type="gramEnd"/>
      <w:r>
        <w:rPr>
          <w:rFonts w:ascii="Tahoma" w:hAnsi="Tahoma"/>
          <w:lang w:val="hu-HU"/>
        </w:rPr>
        <w:t xml:space="preserve"> príchod obyvateľa zo zariadenia </w:t>
      </w:r>
      <w:r w:rsidR="00FA4E46">
        <w:rPr>
          <w:rFonts w:ascii="Tahoma" w:hAnsi="Tahoma"/>
          <w:lang w:val="hu-HU"/>
        </w:rPr>
        <w:t>nahlásia sestre konajúcej s</w:t>
      </w:r>
      <w:r>
        <w:rPr>
          <w:rFonts w:ascii="Tahoma" w:hAnsi="Tahoma"/>
          <w:lang w:val="hu-HU"/>
        </w:rPr>
        <w:t>lužb</w:t>
      </w:r>
      <w:r w:rsidR="00FA4E46">
        <w:rPr>
          <w:rFonts w:ascii="Tahoma" w:hAnsi="Tahoma"/>
          <w:lang w:val="hu-HU"/>
        </w:rPr>
        <w:t>u</w:t>
      </w:r>
      <w:r>
        <w:rPr>
          <w:rFonts w:ascii="Tahoma" w:hAnsi="Tahoma"/>
          <w:lang w:val="hu-HU"/>
        </w:rPr>
        <w:t xml:space="preserve">. Vychádzky </w:t>
      </w:r>
      <w:proofErr w:type="gramStart"/>
      <w:r>
        <w:rPr>
          <w:rFonts w:ascii="Tahoma" w:hAnsi="Tahoma"/>
          <w:lang w:val="hu-HU"/>
        </w:rPr>
        <w:t xml:space="preserve">sú  </w:t>
      </w:r>
      <w:r w:rsidR="00A01654">
        <w:rPr>
          <w:rFonts w:ascii="Tahoma" w:hAnsi="Tahoma"/>
          <w:lang w:val="hu-HU"/>
        </w:rPr>
        <w:t>neobmedzen</w:t>
      </w:r>
      <w:r w:rsidR="000D1BD3">
        <w:rPr>
          <w:rFonts w:ascii="Tahoma" w:hAnsi="Tahoma"/>
          <w:lang w:val="hu-HU"/>
        </w:rPr>
        <w:t>é</w:t>
      </w:r>
      <w:proofErr w:type="gramEnd"/>
      <w:r w:rsidR="00A01654">
        <w:rPr>
          <w:rFonts w:ascii="Tahoma" w:hAnsi="Tahoma"/>
          <w:lang w:val="hu-HU"/>
        </w:rPr>
        <w:t>.</w:t>
      </w:r>
    </w:p>
    <w:p w:rsidR="007D2723" w:rsidRDefault="007D2723" w:rsidP="007D2723">
      <w:pPr>
        <w:rPr>
          <w:rFonts w:ascii="Tahoma" w:hAnsi="Tahoma"/>
          <w:lang w:val="hu-HU"/>
        </w:rPr>
      </w:pPr>
    </w:p>
    <w:p w:rsidR="007D2723" w:rsidRDefault="007D2723" w:rsidP="007D2723">
      <w:pPr>
        <w:jc w:val="both"/>
        <w:rPr>
          <w:rFonts w:ascii="Tahoma" w:hAnsi="Tahoma"/>
          <w:lang w:val="hu-HU"/>
        </w:rPr>
      </w:pPr>
      <w:r>
        <w:rPr>
          <w:rFonts w:ascii="Tahoma" w:hAnsi="Tahoma"/>
          <w:b/>
          <w:lang w:val="hu-HU"/>
        </w:rPr>
        <w:t>1</w:t>
      </w:r>
      <w:r>
        <w:rPr>
          <w:rFonts w:ascii="Tahoma" w:hAnsi="Tahoma"/>
          <w:lang w:val="hu-HU"/>
        </w:rPr>
        <w:t>.</w:t>
      </w:r>
      <w:r w:rsidR="00FA4E46">
        <w:rPr>
          <w:rFonts w:ascii="Tahoma" w:hAnsi="Tahoma"/>
          <w:lang w:val="hu-HU"/>
        </w:rPr>
        <w:t xml:space="preserve">V zariadení sú návštevné dni a hodiny vymedzené </w:t>
      </w:r>
      <w:r w:rsidR="000D1BD3">
        <w:rPr>
          <w:rFonts w:ascii="Tahoma" w:hAnsi="Tahoma"/>
          <w:lang w:val="hu-HU"/>
        </w:rPr>
        <w:t>v záujme udržiavania dobrého psychického stavu navštevovaného obyvateľa</w:t>
      </w:r>
      <w:r w:rsidR="00FA4E46">
        <w:rPr>
          <w:rFonts w:ascii="Tahoma" w:hAnsi="Tahoma"/>
          <w:lang w:val="hu-HU"/>
        </w:rPr>
        <w:t>, resp. spolubývajúcich</w:t>
      </w:r>
      <w:r>
        <w:rPr>
          <w:rFonts w:ascii="Tahoma" w:hAnsi="Tahoma"/>
          <w:lang w:val="hu-HU"/>
        </w:rPr>
        <w:t xml:space="preserve">.             </w:t>
      </w:r>
    </w:p>
    <w:p w:rsidR="007D2723" w:rsidRDefault="007D2723" w:rsidP="007D2723">
      <w:pPr>
        <w:rPr>
          <w:rFonts w:ascii="Tahoma" w:hAnsi="Tahoma"/>
          <w:lang w:val="hu-HU"/>
        </w:rPr>
      </w:pPr>
    </w:p>
    <w:p w:rsidR="007D2723" w:rsidRDefault="007D2723" w:rsidP="007D2723">
      <w:pPr>
        <w:jc w:val="both"/>
        <w:rPr>
          <w:rFonts w:ascii="Tahoma" w:hAnsi="Tahoma"/>
          <w:lang w:val="hu-HU"/>
        </w:rPr>
      </w:pPr>
      <w:r>
        <w:rPr>
          <w:rFonts w:ascii="Tahoma" w:hAnsi="Tahoma"/>
          <w:b/>
          <w:lang w:val="hu-HU"/>
        </w:rPr>
        <w:t>2</w:t>
      </w:r>
      <w:r>
        <w:rPr>
          <w:rFonts w:ascii="Tahoma" w:hAnsi="Tahoma"/>
          <w:lang w:val="hu-HU"/>
        </w:rPr>
        <w:t xml:space="preserve">. Návštevníci </w:t>
      </w:r>
      <w:r w:rsidR="00700137">
        <w:rPr>
          <w:rFonts w:ascii="Tahoma" w:hAnsi="Tahoma"/>
          <w:lang w:val="hu-HU"/>
        </w:rPr>
        <w:t xml:space="preserve">by </w:t>
      </w:r>
      <w:r>
        <w:rPr>
          <w:rFonts w:ascii="Tahoma" w:hAnsi="Tahoma"/>
          <w:lang w:val="hu-HU"/>
        </w:rPr>
        <w:t>sa ma</w:t>
      </w:r>
      <w:r w:rsidR="00700137">
        <w:rPr>
          <w:rFonts w:ascii="Tahoma" w:hAnsi="Tahoma"/>
          <w:lang w:val="hu-HU"/>
        </w:rPr>
        <w:t>li</w:t>
      </w:r>
      <w:r>
        <w:rPr>
          <w:rFonts w:ascii="Tahoma" w:hAnsi="Tahoma"/>
          <w:lang w:val="hu-HU"/>
        </w:rPr>
        <w:t xml:space="preserve"> správať tak, aby nenarušili  medziľudské </w:t>
      </w:r>
      <w:proofErr w:type="gramStart"/>
      <w:r>
        <w:rPr>
          <w:rFonts w:ascii="Tahoma" w:hAnsi="Tahoma"/>
          <w:lang w:val="hu-HU"/>
        </w:rPr>
        <w:t>vzťahy ,</w:t>
      </w:r>
      <w:proofErr w:type="gramEnd"/>
      <w:r>
        <w:rPr>
          <w:rFonts w:ascii="Tahoma" w:hAnsi="Tahoma"/>
          <w:lang w:val="hu-HU"/>
        </w:rPr>
        <w:t xml:space="preserve"> pokoj a poriadok  v zariadení .</w:t>
      </w:r>
    </w:p>
    <w:p w:rsidR="00791700" w:rsidRDefault="00791700" w:rsidP="007D2723">
      <w:pPr>
        <w:jc w:val="both"/>
        <w:rPr>
          <w:rFonts w:ascii="Tahoma" w:hAnsi="Tahoma"/>
          <w:lang w:val="hu-HU"/>
        </w:rPr>
      </w:pPr>
    </w:p>
    <w:p w:rsidR="00791700" w:rsidRDefault="00791700" w:rsidP="007D2723">
      <w:pPr>
        <w:jc w:val="both"/>
        <w:rPr>
          <w:rFonts w:ascii="Tahoma" w:hAnsi="Tahoma"/>
          <w:lang w:val="hu-HU"/>
        </w:rPr>
      </w:pPr>
      <w:r w:rsidRPr="00791700">
        <w:rPr>
          <w:rFonts w:ascii="Tahoma" w:hAnsi="Tahoma"/>
          <w:b/>
          <w:lang w:val="hu-HU"/>
        </w:rPr>
        <w:t>3.</w:t>
      </w:r>
      <w:r>
        <w:rPr>
          <w:rFonts w:ascii="Tahoma" w:hAnsi="Tahoma"/>
          <w:lang w:val="hu-HU"/>
        </w:rPr>
        <w:t xml:space="preserve"> Pred vstupom do zariadenia je každý návštevník povinný zapísať svoju návštevu v knihe návštev a navliecť si návleky proti znečisteniu zariadenia. </w:t>
      </w:r>
    </w:p>
    <w:p w:rsidR="007D2723" w:rsidRDefault="007D2723" w:rsidP="007D2723">
      <w:pPr>
        <w:rPr>
          <w:rFonts w:ascii="Tahoma" w:hAnsi="Tahoma"/>
          <w:lang w:val="hu-HU"/>
        </w:rPr>
      </w:pPr>
    </w:p>
    <w:p w:rsidR="007D2723" w:rsidRPr="00791700" w:rsidRDefault="00791700" w:rsidP="00A01654">
      <w:pPr>
        <w:rPr>
          <w:rFonts w:ascii="Tahoma" w:hAnsi="Tahoma"/>
          <w:lang w:val="hu-HU"/>
        </w:rPr>
      </w:pPr>
      <w:r w:rsidRPr="00791700">
        <w:rPr>
          <w:rFonts w:ascii="Tahoma" w:hAnsi="Tahoma"/>
          <w:b/>
          <w:lang w:val="hu-HU"/>
        </w:rPr>
        <w:t>4</w:t>
      </w:r>
      <w:r w:rsidR="007D2723" w:rsidRPr="00791700">
        <w:rPr>
          <w:rFonts w:ascii="Tahoma" w:hAnsi="Tahoma"/>
          <w:b/>
          <w:lang w:val="hu-HU"/>
        </w:rPr>
        <w:t>.</w:t>
      </w:r>
      <w:r w:rsidR="007D2723" w:rsidRPr="00791700">
        <w:rPr>
          <w:rFonts w:ascii="Tahoma" w:hAnsi="Tahoma"/>
          <w:lang w:val="hu-HU"/>
        </w:rPr>
        <w:t xml:space="preserve"> Návštevy medzi obyvateľmi sú povolené </w:t>
      </w:r>
      <w:r w:rsidR="00A01654">
        <w:rPr>
          <w:rFonts w:ascii="Tahoma" w:hAnsi="Tahoma"/>
          <w:lang w:val="hu-HU"/>
        </w:rPr>
        <w:t>bez obmedzenia.</w:t>
      </w:r>
    </w:p>
    <w:p w:rsidR="007D2723" w:rsidRDefault="007D2723" w:rsidP="007D2723">
      <w:pPr>
        <w:rPr>
          <w:rFonts w:ascii="Tahoma" w:hAnsi="Tahoma"/>
          <w:lang w:val="hu-HU"/>
        </w:rPr>
      </w:pPr>
    </w:p>
    <w:p w:rsidR="007D2723" w:rsidRPr="00A01654" w:rsidRDefault="007D2723" w:rsidP="00A01654">
      <w:pPr>
        <w:pStyle w:val="Odsekzoznamu"/>
        <w:numPr>
          <w:ilvl w:val="0"/>
          <w:numId w:val="7"/>
        </w:numPr>
        <w:jc w:val="both"/>
        <w:rPr>
          <w:rFonts w:ascii="Tahoma" w:hAnsi="Tahoma"/>
          <w:lang w:val="hu-HU"/>
        </w:rPr>
      </w:pPr>
      <w:proofErr w:type="gramStart"/>
      <w:r w:rsidRPr="00A01654">
        <w:rPr>
          <w:rFonts w:ascii="Tahoma" w:hAnsi="Tahoma"/>
          <w:lang w:val="hu-HU"/>
        </w:rPr>
        <w:t>Osobám ,</w:t>
      </w:r>
      <w:proofErr w:type="gramEnd"/>
      <w:r w:rsidRPr="00A01654">
        <w:rPr>
          <w:rFonts w:ascii="Tahoma" w:hAnsi="Tahoma"/>
          <w:lang w:val="hu-HU"/>
        </w:rPr>
        <w:t xml:space="preserve"> ktor</w:t>
      </w:r>
      <w:r w:rsidR="00A8731C">
        <w:rPr>
          <w:rFonts w:ascii="Tahoma" w:hAnsi="Tahoma"/>
          <w:lang w:val="hu-HU"/>
        </w:rPr>
        <w:t>é</w:t>
      </w:r>
      <w:r w:rsidRPr="00A01654">
        <w:rPr>
          <w:rFonts w:ascii="Tahoma" w:hAnsi="Tahoma"/>
          <w:lang w:val="hu-HU"/>
        </w:rPr>
        <w:t xml:space="preserve">  sa nepreukážu svojou totožnosťou</w:t>
      </w:r>
      <w:r w:rsidR="00FA4E46">
        <w:rPr>
          <w:rFonts w:ascii="Tahoma" w:hAnsi="Tahoma"/>
          <w:lang w:val="hu-HU"/>
        </w:rPr>
        <w:t>,</w:t>
      </w:r>
      <w:r w:rsidRPr="00A01654">
        <w:rPr>
          <w:rFonts w:ascii="Tahoma" w:hAnsi="Tahoma"/>
          <w:lang w:val="hu-HU"/>
        </w:rPr>
        <w:t xml:space="preserve"> </w:t>
      </w:r>
      <w:r w:rsidR="00A8731C">
        <w:rPr>
          <w:rFonts w:ascii="Tahoma" w:hAnsi="Tahoma"/>
          <w:lang w:val="hu-HU"/>
        </w:rPr>
        <w:t>je vstup do zariadenia zakázaný</w:t>
      </w:r>
      <w:r w:rsidR="00FA4E46">
        <w:rPr>
          <w:rFonts w:ascii="Tahoma" w:hAnsi="Tahoma"/>
          <w:lang w:val="hu-HU"/>
        </w:rPr>
        <w:t>.</w:t>
      </w:r>
    </w:p>
    <w:p w:rsidR="007D2723" w:rsidRDefault="007D2723" w:rsidP="007D2723">
      <w:pPr>
        <w:rPr>
          <w:rFonts w:ascii="Tahoma" w:hAnsi="Tahoma"/>
          <w:lang w:val="hu-HU"/>
        </w:rPr>
      </w:pPr>
    </w:p>
    <w:p w:rsidR="007D2723" w:rsidRDefault="007D2723" w:rsidP="007D2723">
      <w:pPr>
        <w:rPr>
          <w:rFonts w:ascii="Tahoma" w:hAnsi="Tahoma"/>
          <w:lang w:val="hu-HU"/>
        </w:rPr>
      </w:pPr>
    </w:p>
    <w:p w:rsidR="007D2723" w:rsidRDefault="007D2723" w:rsidP="007D2723">
      <w:pPr>
        <w:pStyle w:val="Nadpis2"/>
        <w:rPr>
          <w:rFonts w:ascii="Tahoma" w:hAnsi="Tahoma"/>
          <w:i w:val="0"/>
          <w:lang w:val="hu-HU"/>
        </w:rPr>
      </w:pPr>
      <w:r>
        <w:rPr>
          <w:rFonts w:ascii="Tahoma" w:hAnsi="Tahoma"/>
          <w:i w:val="0"/>
          <w:lang w:val="hu-HU"/>
        </w:rPr>
        <w:t>X. Bezpečnosť obyvateľov</w:t>
      </w:r>
    </w:p>
    <w:p w:rsidR="007D2723" w:rsidRDefault="007D2723" w:rsidP="007D2723">
      <w:pPr>
        <w:pStyle w:val="Nadpis2"/>
        <w:rPr>
          <w:rFonts w:ascii="Tahoma" w:hAnsi="Tahoma"/>
          <w:i w:val="0"/>
          <w:sz w:val="24"/>
          <w:lang w:val="hu-HU"/>
        </w:rPr>
      </w:pPr>
    </w:p>
    <w:p w:rsidR="007D2723" w:rsidRDefault="007D2723" w:rsidP="007D2723">
      <w:pPr>
        <w:pStyle w:val="Nadpis2"/>
        <w:ind w:firstLine="708"/>
        <w:jc w:val="both"/>
        <w:rPr>
          <w:rFonts w:ascii="Tahoma" w:hAnsi="Tahoma"/>
          <w:i w:val="0"/>
          <w:sz w:val="24"/>
          <w:lang w:val="hu-HU"/>
        </w:rPr>
      </w:pPr>
      <w:r>
        <w:rPr>
          <w:rFonts w:ascii="Tahoma" w:hAnsi="Tahoma"/>
          <w:i w:val="0"/>
          <w:sz w:val="24"/>
          <w:lang w:val="hu-HU"/>
        </w:rPr>
        <w:t xml:space="preserve">Obyvatelia pri nástupe sú oboznámení so všeobecne </w:t>
      </w:r>
      <w:proofErr w:type="gramStart"/>
      <w:r>
        <w:rPr>
          <w:rFonts w:ascii="Tahoma" w:hAnsi="Tahoma"/>
          <w:i w:val="0"/>
          <w:sz w:val="24"/>
          <w:lang w:val="hu-HU"/>
        </w:rPr>
        <w:t>platnými  bezpečnostnými</w:t>
      </w:r>
      <w:proofErr w:type="gramEnd"/>
      <w:r>
        <w:rPr>
          <w:rFonts w:ascii="Tahoma" w:hAnsi="Tahoma"/>
          <w:i w:val="0"/>
          <w:sz w:val="24"/>
          <w:lang w:val="hu-HU"/>
        </w:rPr>
        <w:t xml:space="preserve">   predpismi zariadenia a zákazom  vstupu do takto označených miestností a priestorov.  </w:t>
      </w:r>
    </w:p>
    <w:p w:rsidR="007D2723" w:rsidRDefault="007D2723" w:rsidP="007D2723">
      <w:pPr>
        <w:pStyle w:val="Nadpis2"/>
        <w:ind w:firstLine="708"/>
        <w:jc w:val="both"/>
        <w:rPr>
          <w:rFonts w:ascii="Tahoma" w:hAnsi="Tahoma"/>
          <w:i w:val="0"/>
          <w:sz w:val="24"/>
          <w:lang w:val="hu-HU"/>
        </w:rPr>
      </w:pPr>
    </w:p>
    <w:p w:rsidR="007D2723" w:rsidRDefault="007D2723" w:rsidP="007D2723">
      <w:pPr>
        <w:pStyle w:val="Nadpis2"/>
        <w:jc w:val="both"/>
        <w:rPr>
          <w:rFonts w:ascii="Tahoma" w:hAnsi="Tahoma"/>
          <w:i w:val="0"/>
          <w:sz w:val="24"/>
          <w:lang w:val="hu-HU"/>
        </w:rPr>
      </w:pPr>
      <w:r>
        <w:rPr>
          <w:rFonts w:ascii="Tahoma" w:hAnsi="Tahoma"/>
          <w:b/>
          <w:i w:val="0"/>
          <w:sz w:val="24"/>
          <w:lang w:val="hu-HU"/>
        </w:rPr>
        <w:t>1.</w:t>
      </w:r>
      <w:r>
        <w:rPr>
          <w:rFonts w:ascii="Tahoma" w:hAnsi="Tahoma"/>
          <w:i w:val="0"/>
          <w:sz w:val="24"/>
          <w:lang w:val="hu-HU"/>
        </w:rPr>
        <w:t xml:space="preserve"> Obyvatelia m</w:t>
      </w:r>
      <w:r w:rsidR="00A01654">
        <w:rPr>
          <w:rFonts w:ascii="Tahoma" w:hAnsi="Tahoma"/>
          <w:i w:val="0"/>
          <w:sz w:val="24"/>
          <w:lang w:val="hu-HU"/>
        </w:rPr>
        <w:t>ôžu</w:t>
      </w:r>
      <w:r>
        <w:rPr>
          <w:rFonts w:ascii="Tahoma" w:hAnsi="Tahoma"/>
          <w:i w:val="0"/>
          <w:sz w:val="24"/>
          <w:lang w:val="hu-HU"/>
        </w:rPr>
        <w:t xml:space="preserve"> používať el. spotrebiče na izbách </w:t>
      </w:r>
      <w:proofErr w:type="gramStart"/>
      <w:r>
        <w:rPr>
          <w:rFonts w:ascii="Tahoma" w:hAnsi="Tahoma"/>
          <w:i w:val="0"/>
          <w:sz w:val="24"/>
          <w:lang w:val="hu-HU"/>
        </w:rPr>
        <w:t>( el</w:t>
      </w:r>
      <w:proofErr w:type="gramEnd"/>
      <w:r>
        <w:rPr>
          <w:rFonts w:ascii="Tahoma" w:hAnsi="Tahoma"/>
          <w:i w:val="0"/>
          <w:sz w:val="24"/>
          <w:lang w:val="hu-HU"/>
        </w:rPr>
        <w:t xml:space="preserve">. varič, </w:t>
      </w:r>
      <w:proofErr w:type="gramStart"/>
      <w:r>
        <w:rPr>
          <w:rFonts w:ascii="Tahoma" w:hAnsi="Tahoma"/>
          <w:i w:val="0"/>
          <w:sz w:val="24"/>
          <w:lang w:val="hu-HU"/>
        </w:rPr>
        <w:t>žehlička )</w:t>
      </w:r>
      <w:proofErr w:type="gramEnd"/>
      <w:r w:rsidR="00A01654">
        <w:rPr>
          <w:rFonts w:ascii="Tahoma" w:hAnsi="Tahoma"/>
          <w:i w:val="0"/>
          <w:sz w:val="24"/>
          <w:lang w:val="hu-HU"/>
        </w:rPr>
        <w:t xml:space="preserve"> </w:t>
      </w:r>
      <w:r w:rsidR="00700137">
        <w:rPr>
          <w:rFonts w:ascii="Tahoma" w:hAnsi="Tahoma"/>
          <w:i w:val="0"/>
          <w:sz w:val="24"/>
          <w:lang w:val="hu-HU"/>
        </w:rPr>
        <w:t>pod dohľadom personálu za</w:t>
      </w:r>
      <w:r w:rsidR="00A01654">
        <w:rPr>
          <w:rFonts w:ascii="Tahoma" w:hAnsi="Tahoma"/>
          <w:i w:val="0"/>
          <w:sz w:val="24"/>
          <w:lang w:val="hu-HU"/>
        </w:rPr>
        <w:t>riadenia.</w:t>
      </w:r>
    </w:p>
    <w:p w:rsidR="007D2723" w:rsidRDefault="007D2723" w:rsidP="007D2723">
      <w:pPr>
        <w:pStyle w:val="Nadpis2"/>
        <w:rPr>
          <w:rFonts w:ascii="Tahoma" w:hAnsi="Tahoma"/>
          <w:i w:val="0"/>
          <w:sz w:val="24"/>
          <w:lang w:val="hu-HU"/>
        </w:rPr>
      </w:pPr>
    </w:p>
    <w:p w:rsidR="007D2723" w:rsidRDefault="007D2723" w:rsidP="007D2723">
      <w:pPr>
        <w:pStyle w:val="Nadpis2"/>
        <w:jc w:val="both"/>
        <w:rPr>
          <w:rFonts w:ascii="Tahoma" w:hAnsi="Tahoma"/>
          <w:i w:val="0"/>
          <w:sz w:val="24"/>
          <w:lang w:val="hu-HU"/>
        </w:rPr>
      </w:pPr>
      <w:r>
        <w:rPr>
          <w:rFonts w:ascii="Tahoma" w:hAnsi="Tahoma"/>
          <w:b/>
          <w:i w:val="0"/>
          <w:sz w:val="24"/>
          <w:lang w:val="hu-HU"/>
        </w:rPr>
        <w:t>2.</w:t>
      </w:r>
      <w:r>
        <w:rPr>
          <w:rFonts w:ascii="Tahoma" w:hAnsi="Tahoma"/>
          <w:i w:val="0"/>
          <w:sz w:val="24"/>
          <w:lang w:val="hu-HU"/>
        </w:rPr>
        <w:t xml:space="preserve"> V objekte </w:t>
      </w:r>
      <w:r w:rsidR="00CC5F06">
        <w:rPr>
          <w:rFonts w:ascii="Tahoma" w:hAnsi="Tahoma"/>
          <w:i w:val="0"/>
          <w:sz w:val="24"/>
          <w:lang w:val="hu-HU"/>
        </w:rPr>
        <w:t>ZP</w:t>
      </w:r>
      <w:r w:rsidR="00791700">
        <w:rPr>
          <w:rFonts w:ascii="Tahoma" w:hAnsi="Tahoma"/>
          <w:i w:val="0"/>
          <w:sz w:val="24"/>
          <w:lang w:val="hu-HU"/>
        </w:rPr>
        <w:t>S</w:t>
      </w:r>
      <w:r>
        <w:rPr>
          <w:rFonts w:ascii="Tahoma" w:hAnsi="Tahoma"/>
          <w:i w:val="0"/>
          <w:sz w:val="24"/>
          <w:lang w:val="hu-HU"/>
        </w:rPr>
        <w:t xml:space="preserve"> platí prísny zákaz fajčenia. </w:t>
      </w:r>
    </w:p>
    <w:p w:rsidR="007D2723" w:rsidRDefault="007D2723" w:rsidP="007D2723">
      <w:pPr>
        <w:pStyle w:val="Nadpis2"/>
        <w:rPr>
          <w:rFonts w:ascii="Tahoma" w:hAnsi="Tahoma"/>
          <w:b/>
          <w:i w:val="0"/>
          <w:sz w:val="24"/>
          <w:lang w:val="hu-HU"/>
        </w:rPr>
      </w:pPr>
    </w:p>
    <w:p w:rsidR="007D2723" w:rsidRDefault="007D2723" w:rsidP="007D2723">
      <w:pPr>
        <w:pStyle w:val="Nadpis2"/>
        <w:rPr>
          <w:rFonts w:ascii="Tahoma" w:hAnsi="Tahoma"/>
          <w:i w:val="0"/>
          <w:sz w:val="24"/>
        </w:rPr>
      </w:pPr>
      <w:r>
        <w:rPr>
          <w:rFonts w:ascii="Tahoma" w:hAnsi="Tahoma"/>
          <w:b/>
          <w:i w:val="0"/>
          <w:sz w:val="24"/>
          <w:lang w:val="hu-HU"/>
        </w:rPr>
        <w:t>3.</w:t>
      </w:r>
      <w:r>
        <w:rPr>
          <w:rFonts w:ascii="Tahoma" w:hAnsi="Tahoma"/>
          <w:i w:val="0"/>
          <w:sz w:val="24"/>
          <w:lang w:val="hu-HU"/>
        </w:rPr>
        <w:t xml:space="preserve"> Pri ohrození života obyvateľov  z akéhokoľvek dôvodu  </w:t>
      </w:r>
      <w:proofErr w:type="gramStart"/>
      <w:r>
        <w:rPr>
          <w:rFonts w:ascii="Tahoma" w:hAnsi="Tahoma"/>
          <w:i w:val="0"/>
          <w:sz w:val="24"/>
          <w:lang w:val="hu-HU"/>
        </w:rPr>
        <w:t>( opilosť</w:t>
      </w:r>
      <w:proofErr w:type="gramEnd"/>
      <w:r>
        <w:rPr>
          <w:rFonts w:ascii="Tahoma" w:hAnsi="Tahoma"/>
          <w:i w:val="0"/>
          <w:sz w:val="24"/>
          <w:lang w:val="hu-HU"/>
        </w:rPr>
        <w:t>, agresia , poruchy správania , …)  sa ihneď privolá  polícia.</w:t>
      </w:r>
    </w:p>
    <w:p w:rsidR="007D2723" w:rsidRDefault="007D2723" w:rsidP="007D2723">
      <w:pPr>
        <w:pStyle w:val="Nadpis2"/>
        <w:rPr>
          <w:rFonts w:ascii="Tahoma" w:hAnsi="Tahoma"/>
          <w:i w:val="0"/>
          <w:sz w:val="24"/>
          <w:lang w:val="hu-HU"/>
        </w:rPr>
      </w:pPr>
    </w:p>
    <w:p w:rsidR="007D2723" w:rsidRDefault="007D2723" w:rsidP="007D2723">
      <w:pPr>
        <w:rPr>
          <w:rFonts w:ascii="Tahoma" w:hAnsi="Tahoma"/>
          <w:lang w:val="hu-HU"/>
        </w:rPr>
      </w:pPr>
      <w:r w:rsidRPr="00791700">
        <w:rPr>
          <w:rFonts w:ascii="Tahoma" w:hAnsi="Tahoma"/>
          <w:b/>
          <w:lang w:val="hu-HU"/>
        </w:rPr>
        <w:t>4.</w:t>
      </w:r>
      <w:r>
        <w:rPr>
          <w:rFonts w:ascii="Tahoma" w:hAnsi="Tahoma"/>
          <w:lang w:val="hu-HU"/>
        </w:rPr>
        <w:t xml:space="preserve"> Manipuláci</w:t>
      </w:r>
      <w:r w:rsidR="00791700">
        <w:rPr>
          <w:rFonts w:ascii="Tahoma" w:hAnsi="Tahoma"/>
          <w:lang w:val="hu-HU"/>
        </w:rPr>
        <w:t>u</w:t>
      </w:r>
      <w:r>
        <w:rPr>
          <w:rFonts w:ascii="Tahoma" w:hAnsi="Tahoma"/>
          <w:lang w:val="hu-HU"/>
        </w:rPr>
        <w:t xml:space="preserve"> </w:t>
      </w:r>
      <w:r w:rsidR="00FA4E46">
        <w:rPr>
          <w:rFonts w:ascii="Tahoma" w:hAnsi="Tahoma"/>
          <w:lang w:val="hu-HU"/>
        </w:rPr>
        <w:t>plošiny</w:t>
      </w:r>
      <w:r w:rsidR="000D1BD3">
        <w:rPr>
          <w:rFonts w:ascii="Tahoma" w:hAnsi="Tahoma"/>
          <w:lang w:val="hu-HU"/>
        </w:rPr>
        <w:t xml:space="preserve"> </w:t>
      </w:r>
      <w:r>
        <w:rPr>
          <w:rFonts w:ascii="Tahoma" w:hAnsi="Tahoma"/>
          <w:lang w:val="hu-HU"/>
        </w:rPr>
        <w:t xml:space="preserve">zabezpečujú zamestnanci </w:t>
      </w:r>
      <w:proofErr w:type="gramStart"/>
      <w:r>
        <w:rPr>
          <w:rFonts w:ascii="Tahoma" w:hAnsi="Tahoma"/>
          <w:lang w:val="hu-HU"/>
        </w:rPr>
        <w:t>zariadenia .</w:t>
      </w:r>
      <w:proofErr w:type="gramEnd"/>
    </w:p>
    <w:p w:rsidR="00700137" w:rsidRDefault="00700137" w:rsidP="007D2723">
      <w:pPr>
        <w:pStyle w:val="Nadpis2"/>
        <w:rPr>
          <w:rFonts w:ascii="Tahoma" w:hAnsi="Tahoma"/>
          <w:i w:val="0"/>
          <w:lang w:val="hu-HU"/>
        </w:rPr>
      </w:pPr>
    </w:p>
    <w:p w:rsidR="00700137" w:rsidRDefault="00700137" w:rsidP="00700137">
      <w:pPr>
        <w:rPr>
          <w:lang w:val="hu-HU"/>
        </w:rPr>
      </w:pPr>
    </w:p>
    <w:p w:rsidR="00700137" w:rsidRPr="00700137" w:rsidRDefault="00700137" w:rsidP="00700137">
      <w:pPr>
        <w:rPr>
          <w:lang w:val="hu-HU"/>
        </w:rPr>
      </w:pPr>
    </w:p>
    <w:p w:rsidR="007D2723" w:rsidRDefault="007D2723" w:rsidP="007D2723">
      <w:pPr>
        <w:pStyle w:val="Nadpis2"/>
        <w:rPr>
          <w:rFonts w:ascii="Tahoma" w:hAnsi="Tahoma"/>
          <w:i w:val="0"/>
          <w:lang w:val="hu-HU"/>
        </w:rPr>
      </w:pPr>
      <w:r>
        <w:rPr>
          <w:rFonts w:ascii="Tahoma" w:hAnsi="Tahoma"/>
          <w:i w:val="0"/>
          <w:lang w:val="hu-HU"/>
        </w:rPr>
        <w:lastRenderedPageBreak/>
        <w:t>XI. Kultúrny a spoločenský život obyvateľov</w:t>
      </w:r>
    </w:p>
    <w:p w:rsidR="007D2723" w:rsidRDefault="007D2723" w:rsidP="007D2723">
      <w:pPr>
        <w:pStyle w:val="Nadpis2"/>
        <w:rPr>
          <w:rFonts w:ascii="Tahoma" w:hAnsi="Tahoma"/>
          <w:b/>
          <w:i w:val="0"/>
          <w:sz w:val="24"/>
          <w:lang w:val="hu-HU"/>
        </w:rPr>
      </w:pPr>
    </w:p>
    <w:p w:rsidR="007D2723" w:rsidRPr="000D02BE" w:rsidRDefault="007D2723" w:rsidP="007D2723">
      <w:pPr>
        <w:rPr>
          <w:lang w:val="hu-HU"/>
        </w:rPr>
      </w:pPr>
    </w:p>
    <w:p w:rsidR="007D2723" w:rsidRPr="00EB1F86" w:rsidRDefault="007D2723" w:rsidP="007D2723">
      <w:pPr>
        <w:pStyle w:val="Nadpis2"/>
        <w:ind w:firstLine="708"/>
        <w:jc w:val="both"/>
        <w:rPr>
          <w:rFonts w:ascii="Tahoma" w:hAnsi="Tahoma" w:cs="Tahoma"/>
          <w:i w:val="0"/>
          <w:sz w:val="24"/>
          <w:lang w:val="hu-HU"/>
        </w:rPr>
      </w:pPr>
      <w:r w:rsidRPr="00EB1F86">
        <w:rPr>
          <w:rFonts w:ascii="Tahoma" w:hAnsi="Tahoma" w:cs="Tahoma"/>
          <w:i w:val="0"/>
          <w:sz w:val="24"/>
        </w:rPr>
        <w:t xml:space="preserve">Zariadenie poskytuje obyvateľom popri základnej starostlivosti tiež kultúrny a spoločenský život. Spoločenské a kultúrne záujmy a potreby môže obyvateľ zariadenia uspokojovať vhodne a naplno najmä v záujmových krúžkoch , ale aj individuálne. Tieto potreby môže využiť čítaním dennej  a periodickej tlače a kníh, počúvaním rozhlasu i sledovaním televíznych programov. K týmto potrebám je k dispozícii spoločenská miestnosť, v ktorej sa nachádza knižnica, rozhlas a televízia. Organizujú sa kultúrne programy  a oslavy  počas celého roka. Sledujú sa okrúhle výročia a významné udalosti obyvateľov spojené s blahoželaním. </w:t>
      </w:r>
    </w:p>
    <w:p w:rsidR="007D2723" w:rsidRPr="00EB1F86" w:rsidRDefault="007D2723" w:rsidP="007D2723">
      <w:pPr>
        <w:pStyle w:val="Zoznam"/>
        <w:tabs>
          <w:tab w:val="num" w:pos="0"/>
        </w:tabs>
        <w:ind w:left="0" w:right="180" w:firstLine="0"/>
        <w:jc w:val="both"/>
        <w:rPr>
          <w:rFonts w:ascii="Tahoma" w:hAnsi="Tahoma" w:cs="Tahoma"/>
        </w:rPr>
      </w:pPr>
      <w:r w:rsidRPr="00EB1F86">
        <w:rPr>
          <w:rFonts w:ascii="Tahoma" w:hAnsi="Tahoma" w:cs="Tahoma"/>
        </w:rPr>
        <w:t xml:space="preserve">Ponúkame naplnenie plnohodnotného života seniorov nasledujúcimi  netradičnými formami </w:t>
      </w:r>
    </w:p>
    <w:p w:rsidR="007D2723" w:rsidRPr="00EB1F86" w:rsidRDefault="007D2723" w:rsidP="007D2723">
      <w:pPr>
        <w:pStyle w:val="Zoznam"/>
        <w:numPr>
          <w:ilvl w:val="0"/>
          <w:numId w:val="10"/>
        </w:numPr>
        <w:ind w:right="180"/>
        <w:jc w:val="both"/>
        <w:rPr>
          <w:rFonts w:ascii="Tahoma" w:hAnsi="Tahoma" w:cs="Tahoma"/>
        </w:rPr>
      </w:pPr>
      <w:r w:rsidRPr="00EB1F86">
        <w:rPr>
          <w:rFonts w:ascii="Tahoma" w:hAnsi="Tahoma" w:cs="Tahoma"/>
        </w:rPr>
        <w:t>zachovávaním ľudových tradícií a remesiel :  tkanie , výroba  povrazu ,furmanstvo  varenie   slivkového lekváru v medenom kotl</w:t>
      </w:r>
      <w:r w:rsidR="00A8731C">
        <w:rPr>
          <w:rFonts w:ascii="Tahoma" w:hAnsi="Tahoma" w:cs="Tahoma"/>
        </w:rPr>
        <w:t>y</w:t>
      </w:r>
      <w:r w:rsidRPr="00EB1F86">
        <w:rPr>
          <w:rFonts w:ascii="Tahoma" w:hAnsi="Tahoma" w:cs="Tahoma"/>
        </w:rPr>
        <w:t xml:space="preserve"> , mrvenie  kukurice , páranie peria,         </w:t>
      </w:r>
    </w:p>
    <w:p w:rsidR="007D2723" w:rsidRPr="00EB1F86" w:rsidRDefault="007D2723" w:rsidP="007D2723">
      <w:pPr>
        <w:tabs>
          <w:tab w:val="num" w:pos="0"/>
        </w:tabs>
        <w:ind w:right="180"/>
        <w:jc w:val="both"/>
        <w:rPr>
          <w:rFonts w:ascii="Tahoma" w:hAnsi="Tahoma" w:cs="Tahoma"/>
        </w:rPr>
      </w:pPr>
    </w:p>
    <w:p w:rsidR="007D2723" w:rsidRPr="00EB1F86" w:rsidRDefault="007D2723" w:rsidP="007D2723">
      <w:pPr>
        <w:numPr>
          <w:ilvl w:val="0"/>
          <w:numId w:val="10"/>
        </w:numPr>
        <w:ind w:right="180"/>
        <w:jc w:val="both"/>
        <w:rPr>
          <w:rFonts w:ascii="Tahoma" w:hAnsi="Tahoma" w:cs="Tahoma"/>
        </w:rPr>
      </w:pPr>
      <w:r w:rsidRPr="00EB1F86">
        <w:rPr>
          <w:rFonts w:ascii="Tahoma" w:hAnsi="Tahoma" w:cs="Tahoma"/>
        </w:rPr>
        <w:t xml:space="preserve">pracovnou terapiou v tradičnej tkacej dielni – triedenie materiálu, príprava a finalizácia výrobkov, natáčanie </w:t>
      </w:r>
      <w:proofErr w:type="gramStart"/>
      <w:r w:rsidRPr="00EB1F86">
        <w:rPr>
          <w:rFonts w:ascii="Tahoma" w:hAnsi="Tahoma" w:cs="Tahoma"/>
        </w:rPr>
        <w:t>priadze, ...atď</w:t>
      </w:r>
      <w:proofErr w:type="gramEnd"/>
    </w:p>
    <w:p w:rsidR="007D2723" w:rsidRPr="00EB1F86" w:rsidRDefault="007D2723" w:rsidP="007D2723">
      <w:pPr>
        <w:tabs>
          <w:tab w:val="num" w:pos="0"/>
        </w:tabs>
        <w:ind w:right="180"/>
        <w:jc w:val="both"/>
        <w:rPr>
          <w:rFonts w:ascii="Tahoma" w:hAnsi="Tahoma" w:cs="Tahoma"/>
        </w:rPr>
      </w:pPr>
    </w:p>
    <w:p w:rsidR="007D2723" w:rsidRPr="00EB1F86" w:rsidRDefault="007D2723" w:rsidP="007D2723">
      <w:pPr>
        <w:numPr>
          <w:ilvl w:val="0"/>
          <w:numId w:val="10"/>
        </w:numPr>
        <w:ind w:right="180"/>
        <w:jc w:val="both"/>
        <w:rPr>
          <w:rFonts w:ascii="Tahoma" w:hAnsi="Tahoma" w:cs="Tahoma"/>
        </w:rPr>
      </w:pPr>
      <w:r w:rsidRPr="00EB1F86">
        <w:rPr>
          <w:rFonts w:ascii="Tahoma" w:hAnsi="Tahoma" w:cs="Tahoma"/>
        </w:rPr>
        <w:t xml:space="preserve">prezentáciou a výučbou ľudových remesiel pre návštevníkov komunity v ľudovej dielni </w:t>
      </w:r>
    </w:p>
    <w:p w:rsidR="007D2723" w:rsidRPr="00EB1F86" w:rsidRDefault="007D2723" w:rsidP="007D2723">
      <w:pPr>
        <w:tabs>
          <w:tab w:val="num" w:pos="0"/>
        </w:tabs>
        <w:ind w:right="180"/>
        <w:jc w:val="both"/>
        <w:rPr>
          <w:rFonts w:ascii="Tahoma" w:hAnsi="Tahoma" w:cs="Tahoma"/>
        </w:rPr>
      </w:pPr>
    </w:p>
    <w:p w:rsidR="007D2723" w:rsidRPr="00EB1F86" w:rsidRDefault="007D2723" w:rsidP="007D2723">
      <w:pPr>
        <w:numPr>
          <w:ilvl w:val="0"/>
          <w:numId w:val="10"/>
        </w:numPr>
        <w:ind w:right="180"/>
        <w:rPr>
          <w:rFonts w:ascii="Tahoma" w:hAnsi="Tahoma" w:cs="Tahoma"/>
        </w:rPr>
      </w:pPr>
      <w:r w:rsidRPr="00EB1F86">
        <w:rPr>
          <w:rFonts w:ascii="Tahoma" w:hAnsi="Tahoma" w:cs="Tahoma"/>
        </w:rPr>
        <w:t xml:space="preserve">návštevou podujatí v rámci  zachovania ľudových tradícií- Cestovaním – možnosť na stretávanie sa s  verejnosťou </w:t>
      </w:r>
    </w:p>
    <w:p w:rsidR="007D2723" w:rsidRPr="00EB1F86" w:rsidRDefault="007D2723" w:rsidP="007D2723">
      <w:pPr>
        <w:ind w:right="180"/>
        <w:rPr>
          <w:rFonts w:ascii="Tahoma" w:hAnsi="Tahoma" w:cs="Tahoma"/>
        </w:rPr>
      </w:pPr>
    </w:p>
    <w:p w:rsidR="007D2723" w:rsidRDefault="007D2723" w:rsidP="007D2723">
      <w:pPr>
        <w:pStyle w:val="Zoznam"/>
        <w:numPr>
          <w:ilvl w:val="0"/>
          <w:numId w:val="10"/>
        </w:numPr>
        <w:ind w:right="180"/>
        <w:jc w:val="both"/>
        <w:rPr>
          <w:rFonts w:ascii="Tahoma" w:hAnsi="Tahoma" w:cs="Tahoma"/>
        </w:rPr>
      </w:pPr>
      <w:r w:rsidRPr="00EB1F86">
        <w:rPr>
          <w:rFonts w:ascii="Tahoma" w:hAnsi="Tahoma" w:cs="Tahoma"/>
        </w:rPr>
        <w:t>výrobou darčekových predmetov v stolárskej  dielni</w:t>
      </w:r>
    </w:p>
    <w:p w:rsidR="00A01654" w:rsidRDefault="00A01654" w:rsidP="00A01654">
      <w:pPr>
        <w:pStyle w:val="Odsekzoznamu"/>
        <w:rPr>
          <w:rFonts w:ascii="Tahoma" w:hAnsi="Tahoma" w:cs="Tahoma"/>
        </w:rPr>
      </w:pPr>
    </w:p>
    <w:p w:rsidR="00A01654" w:rsidRPr="00EB1F86" w:rsidRDefault="00A01654" w:rsidP="007D2723">
      <w:pPr>
        <w:pStyle w:val="Zoznam"/>
        <w:numPr>
          <w:ilvl w:val="0"/>
          <w:numId w:val="10"/>
        </w:numPr>
        <w:ind w:right="1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výletmi do blízkeho okolia a do zahraničia</w:t>
      </w:r>
    </w:p>
    <w:p w:rsidR="007D2723" w:rsidRPr="00EB1F86" w:rsidRDefault="007D2723" w:rsidP="007D2723">
      <w:pPr>
        <w:pStyle w:val="Zoznam"/>
        <w:ind w:left="0" w:right="180" w:firstLine="0"/>
        <w:jc w:val="both"/>
        <w:rPr>
          <w:rFonts w:ascii="Tahoma" w:hAnsi="Tahoma" w:cs="Tahoma"/>
        </w:rPr>
      </w:pPr>
    </w:p>
    <w:p w:rsidR="007D2723" w:rsidRDefault="007D2723" w:rsidP="007D2723">
      <w:pPr>
        <w:pStyle w:val="Nadpis2"/>
        <w:jc w:val="both"/>
        <w:rPr>
          <w:rFonts w:ascii="Tahoma" w:hAnsi="Tahoma"/>
          <w:i w:val="0"/>
          <w:sz w:val="24"/>
          <w:lang w:val="hu-HU"/>
        </w:rPr>
      </w:pPr>
      <w:r>
        <w:rPr>
          <w:rFonts w:ascii="Tahoma" w:hAnsi="Tahoma"/>
          <w:i w:val="0"/>
          <w:sz w:val="24"/>
          <w:lang w:val="hu-HU"/>
        </w:rPr>
        <w:t xml:space="preserve">        Domov, n.o. zabezpečuje bez akejkoľvek diskriminácie každému </w:t>
      </w:r>
      <w:proofErr w:type="gramStart"/>
      <w:r>
        <w:rPr>
          <w:rFonts w:ascii="Tahoma" w:hAnsi="Tahoma"/>
          <w:i w:val="0"/>
          <w:sz w:val="24"/>
          <w:lang w:val="hu-HU"/>
        </w:rPr>
        <w:t>obyvateľovi  možnosť</w:t>
      </w:r>
      <w:proofErr w:type="gramEnd"/>
      <w:r>
        <w:rPr>
          <w:rFonts w:ascii="Tahoma" w:hAnsi="Tahoma"/>
          <w:i w:val="0"/>
          <w:sz w:val="24"/>
          <w:lang w:val="hu-HU"/>
        </w:rPr>
        <w:t xml:space="preserve"> dosiahnúť  plnohodnotný život  v starobe podľa svojich záujmov a záľub.   </w:t>
      </w:r>
    </w:p>
    <w:p w:rsidR="007D2723" w:rsidRDefault="007D2723" w:rsidP="007D2723">
      <w:pPr>
        <w:pStyle w:val="Nadpis2"/>
        <w:rPr>
          <w:rFonts w:ascii="Tahoma" w:hAnsi="Tahoma"/>
          <w:i w:val="0"/>
          <w:lang w:val="hu-HU"/>
        </w:rPr>
      </w:pPr>
    </w:p>
    <w:p w:rsidR="007D2723" w:rsidRPr="00EB1F86" w:rsidRDefault="007D2723" w:rsidP="007D2723">
      <w:pPr>
        <w:rPr>
          <w:lang w:val="hu-HU"/>
        </w:rPr>
      </w:pPr>
    </w:p>
    <w:p w:rsidR="007D2723" w:rsidRDefault="007D2723" w:rsidP="007D2723">
      <w:pPr>
        <w:pStyle w:val="Nadpis2"/>
        <w:rPr>
          <w:rFonts w:ascii="Tahoma" w:hAnsi="Tahoma"/>
          <w:i w:val="0"/>
          <w:lang w:val="hu-HU"/>
        </w:rPr>
      </w:pPr>
      <w:r>
        <w:rPr>
          <w:rFonts w:ascii="Tahoma" w:hAnsi="Tahoma"/>
          <w:i w:val="0"/>
          <w:lang w:val="hu-HU"/>
        </w:rPr>
        <w:lastRenderedPageBreak/>
        <w:t>XII. Účasť obyvateľov na riadení zariadenia</w:t>
      </w:r>
    </w:p>
    <w:p w:rsidR="007D2723" w:rsidRDefault="007D2723" w:rsidP="007D2723">
      <w:pPr>
        <w:pStyle w:val="Nadpis2"/>
        <w:rPr>
          <w:rFonts w:ascii="Tahoma" w:hAnsi="Tahoma"/>
          <w:i w:val="0"/>
          <w:sz w:val="24"/>
          <w:lang w:val="hu-HU"/>
        </w:rPr>
      </w:pPr>
    </w:p>
    <w:p w:rsidR="007D2723" w:rsidRDefault="007D2723" w:rsidP="007D2723">
      <w:pPr>
        <w:pStyle w:val="Nadpis2"/>
        <w:jc w:val="both"/>
        <w:rPr>
          <w:rFonts w:ascii="Tahoma" w:hAnsi="Tahoma"/>
          <w:i w:val="0"/>
          <w:sz w:val="24"/>
          <w:lang w:val="hu-HU"/>
        </w:rPr>
      </w:pPr>
      <w:r>
        <w:rPr>
          <w:rFonts w:ascii="Tahoma" w:hAnsi="Tahoma"/>
          <w:b/>
          <w:i w:val="0"/>
          <w:sz w:val="24"/>
          <w:lang w:val="hu-HU"/>
        </w:rPr>
        <w:t>1.</w:t>
      </w:r>
      <w:r>
        <w:rPr>
          <w:rFonts w:ascii="Tahoma" w:hAnsi="Tahoma"/>
          <w:i w:val="0"/>
          <w:sz w:val="24"/>
          <w:lang w:val="hu-HU"/>
        </w:rPr>
        <w:t xml:space="preserve"> Obyvatelia zariadenia sa podieľajú podľa svojich schopností na organizovaní spoločného života v zariadení prostredníctvom svojich zvolených zástupcov, čim prispievajú k zvyšovaniu úrovne starostlivosti v zariadení a to bez ujmy zodpovednosti právomoci štatutára Domov n.o.</w:t>
      </w:r>
    </w:p>
    <w:p w:rsidR="007D2723" w:rsidRDefault="007D2723" w:rsidP="007D2723">
      <w:pPr>
        <w:pStyle w:val="Nadpis2"/>
        <w:rPr>
          <w:rFonts w:ascii="Tahoma" w:hAnsi="Tahoma"/>
          <w:i w:val="0"/>
          <w:lang w:val="hu-HU"/>
        </w:rPr>
      </w:pPr>
    </w:p>
    <w:p w:rsidR="007D2723" w:rsidRDefault="007D2723" w:rsidP="007D2723">
      <w:pPr>
        <w:pStyle w:val="Nadpis2"/>
        <w:jc w:val="both"/>
        <w:rPr>
          <w:rFonts w:ascii="Tahoma" w:hAnsi="Tahoma"/>
          <w:i w:val="0"/>
          <w:sz w:val="24"/>
          <w:lang w:val="hu-HU"/>
        </w:rPr>
      </w:pPr>
      <w:r>
        <w:rPr>
          <w:rFonts w:ascii="Tahoma" w:hAnsi="Tahoma"/>
          <w:b/>
          <w:i w:val="0"/>
          <w:sz w:val="24"/>
          <w:lang w:val="hu-HU"/>
        </w:rPr>
        <w:t>2</w:t>
      </w:r>
      <w:r>
        <w:rPr>
          <w:rFonts w:ascii="Tahoma" w:hAnsi="Tahoma"/>
          <w:i w:val="0"/>
          <w:sz w:val="24"/>
          <w:lang w:val="hu-HU"/>
        </w:rPr>
        <w:t xml:space="preserve">. Výbor obyvateľov sa volí každý rok na zhromaždení obyvateľov, ktorý spolupracuje s vedením </w:t>
      </w:r>
      <w:proofErr w:type="gramStart"/>
      <w:r>
        <w:rPr>
          <w:rFonts w:ascii="Tahoma" w:hAnsi="Tahoma"/>
          <w:i w:val="0"/>
          <w:sz w:val="24"/>
          <w:lang w:val="hu-HU"/>
        </w:rPr>
        <w:t>zariadenia .</w:t>
      </w:r>
      <w:proofErr w:type="gramEnd"/>
      <w:r>
        <w:rPr>
          <w:rFonts w:ascii="Tahoma" w:hAnsi="Tahoma"/>
          <w:i w:val="0"/>
          <w:sz w:val="24"/>
          <w:lang w:val="hu-HU"/>
        </w:rPr>
        <w:t xml:space="preserve"> Členovia výboru zastupujú a predkladajú požiadavky  všetkých obyvateľov.  </w:t>
      </w:r>
    </w:p>
    <w:p w:rsidR="007D2723" w:rsidRDefault="007D2723" w:rsidP="007D2723">
      <w:pPr>
        <w:pStyle w:val="Nadpis2"/>
        <w:rPr>
          <w:rFonts w:ascii="Tahoma" w:hAnsi="Tahoma"/>
          <w:i w:val="0"/>
          <w:lang w:val="hu-HU"/>
        </w:rPr>
      </w:pPr>
    </w:p>
    <w:p w:rsidR="007D2723" w:rsidRDefault="007D2723" w:rsidP="007D2723">
      <w:pPr>
        <w:pStyle w:val="Nadpis2"/>
        <w:jc w:val="both"/>
        <w:rPr>
          <w:rFonts w:ascii="Tahoma" w:hAnsi="Tahoma"/>
          <w:i w:val="0"/>
          <w:sz w:val="24"/>
          <w:lang w:val="hu-HU"/>
        </w:rPr>
      </w:pPr>
      <w:r>
        <w:rPr>
          <w:rFonts w:ascii="Tahoma" w:hAnsi="Tahoma"/>
          <w:b/>
          <w:i w:val="0"/>
          <w:sz w:val="24"/>
          <w:lang w:val="hu-HU"/>
        </w:rPr>
        <w:t>3.</w:t>
      </w:r>
      <w:r>
        <w:rPr>
          <w:rFonts w:ascii="Tahoma" w:hAnsi="Tahoma"/>
          <w:i w:val="0"/>
          <w:sz w:val="24"/>
          <w:lang w:val="hu-HU"/>
        </w:rPr>
        <w:t xml:space="preserve"> Členovia výboru spolupracujú s vedením Domov, n.o. pri skvalitnení poskytovaných služieb, na dodržiavaní domáceho poriadku a pri riešení niektorých nezhôd a sporov medzi obyvateľmi. </w:t>
      </w:r>
    </w:p>
    <w:p w:rsidR="007D2723" w:rsidRDefault="007D2723" w:rsidP="007D2723">
      <w:pPr>
        <w:pStyle w:val="Nadpis2"/>
        <w:rPr>
          <w:rFonts w:ascii="Tahoma" w:hAnsi="Tahoma"/>
          <w:i w:val="0"/>
          <w:sz w:val="24"/>
          <w:lang w:val="hu-HU"/>
        </w:rPr>
      </w:pPr>
    </w:p>
    <w:p w:rsidR="007D2723" w:rsidRDefault="007D2723" w:rsidP="007D2723">
      <w:pPr>
        <w:pStyle w:val="Nadpis2"/>
        <w:jc w:val="both"/>
        <w:rPr>
          <w:rFonts w:ascii="Tahoma" w:hAnsi="Tahoma"/>
          <w:i w:val="0"/>
          <w:sz w:val="24"/>
          <w:lang w:val="hu-HU"/>
        </w:rPr>
      </w:pPr>
      <w:r>
        <w:rPr>
          <w:rFonts w:ascii="Tahoma" w:hAnsi="Tahoma"/>
          <w:b/>
          <w:i w:val="0"/>
          <w:sz w:val="24"/>
          <w:lang w:val="hu-HU"/>
        </w:rPr>
        <w:t>4.</w:t>
      </w:r>
      <w:r>
        <w:rPr>
          <w:rFonts w:ascii="Tahoma" w:hAnsi="Tahoma"/>
          <w:i w:val="0"/>
          <w:sz w:val="24"/>
          <w:lang w:val="hu-HU"/>
        </w:rPr>
        <w:t xml:space="preserve"> Zástupcovia výboru sú poverení dohliadnúť pri vyplácaní zostatku dôchodku, sú svedkami pri odovzdávaní vkladných knižiek do úschovy a pri </w:t>
      </w:r>
      <w:proofErr w:type="gramStart"/>
      <w:r>
        <w:rPr>
          <w:rFonts w:ascii="Tahoma" w:hAnsi="Tahoma"/>
          <w:i w:val="0"/>
          <w:sz w:val="24"/>
          <w:lang w:val="hu-HU"/>
        </w:rPr>
        <w:t>inventarizácii  osobných</w:t>
      </w:r>
      <w:proofErr w:type="gramEnd"/>
      <w:r>
        <w:rPr>
          <w:rFonts w:ascii="Tahoma" w:hAnsi="Tahoma"/>
          <w:i w:val="0"/>
          <w:sz w:val="24"/>
          <w:lang w:val="hu-HU"/>
        </w:rPr>
        <w:t xml:space="preserve"> vecí po zosnulých v Domov n.o..</w:t>
      </w:r>
    </w:p>
    <w:p w:rsidR="007D2723" w:rsidRDefault="007D2723" w:rsidP="007D2723"/>
    <w:p w:rsidR="007D2723" w:rsidRDefault="007D2723" w:rsidP="007D2723">
      <w:pPr>
        <w:jc w:val="both"/>
        <w:rPr>
          <w:rFonts w:ascii="Tahoma" w:hAnsi="Tahoma"/>
        </w:rPr>
      </w:pPr>
      <w:r>
        <w:rPr>
          <w:rFonts w:ascii="Tahoma" w:hAnsi="Tahoma"/>
          <w:b/>
        </w:rPr>
        <w:t>5.</w:t>
      </w:r>
      <w:r>
        <w:rPr>
          <w:rFonts w:ascii="Tahoma" w:hAnsi="Tahoma"/>
        </w:rPr>
        <w:t xml:space="preserve"> Jedenkrát do mesiaca sa koná obyvateľská schôdza za prítomnosti štatutára Domov, </w:t>
      </w:r>
      <w:proofErr w:type="gramStart"/>
      <w:r>
        <w:rPr>
          <w:rFonts w:ascii="Tahoma" w:hAnsi="Tahoma"/>
        </w:rPr>
        <w:t>n.o.</w:t>
      </w:r>
      <w:proofErr w:type="gramEnd"/>
      <w:r>
        <w:rPr>
          <w:rFonts w:ascii="Tahoma" w:hAnsi="Tahoma"/>
        </w:rPr>
        <w:t xml:space="preserve">  a vedúcich jednotlivých úsekov.</w:t>
      </w:r>
    </w:p>
    <w:p w:rsidR="007D2723" w:rsidRDefault="007D2723" w:rsidP="007D2723">
      <w:pPr>
        <w:jc w:val="both"/>
        <w:rPr>
          <w:rFonts w:ascii="Tahoma" w:hAnsi="Tahoma"/>
          <w:sz w:val="28"/>
          <w:lang w:val="hu-HU"/>
        </w:rPr>
      </w:pPr>
    </w:p>
    <w:p w:rsidR="007D2723" w:rsidRDefault="007D2723" w:rsidP="007D2723">
      <w:pPr>
        <w:jc w:val="both"/>
        <w:rPr>
          <w:rFonts w:ascii="Tahoma" w:hAnsi="Tahoma"/>
          <w:sz w:val="28"/>
          <w:lang w:val="hu-HU"/>
        </w:rPr>
      </w:pPr>
    </w:p>
    <w:p w:rsidR="007D2723" w:rsidRDefault="007D2723" w:rsidP="007D2723">
      <w:pPr>
        <w:jc w:val="both"/>
        <w:rPr>
          <w:rFonts w:ascii="Tahoma" w:hAnsi="Tahoma"/>
          <w:sz w:val="28"/>
          <w:lang w:val="hu-HU"/>
        </w:rPr>
      </w:pPr>
    </w:p>
    <w:p w:rsidR="007D2723" w:rsidRDefault="007D2723" w:rsidP="007D2723">
      <w:pPr>
        <w:jc w:val="both"/>
        <w:rPr>
          <w:rFonts w:ascii="Tahoma" w:hAnsi="Tahoma"/>
          <w:sz w:val="28"/>
          <w:lang w:val="hu-HU"/>
        </w:rPr>
      </w:pPr>
      <w:r>
        <w:rPr>
          <w:rFonts w:ascii="Tahoma" w:hAnsi="Tahoma"/>
          <w:sz w:val="28"/>
          <w:lang w:val="hu-HU"/>
        </w:rPr>
        <w:t>XI</w:t>
      </w:r>
      <w:r w:rsidR="00791700">
        <w:rPr>
          <w:rFonts w:ascii="Tahoma" w:hAnsi="Tahoma"/>
          <w:sz w:val="28"/>
          <w:lang w:val="hu-HU"/>
        </w:rPr>
        <w:t>II</w:t>
      </w:r>
      <w:r>
        <w:rPr>
          <w:rFonts w:ascii="Tahoma" w:hAnsi="Tahoma"/>
          <w:sz w:val="28"/>
          <w:lang w:val="hu-HU"/>
        </w:rPr>
        <w:t xml:space="preserve">. </w:t>
      </w:r>
      <w:r w:rsidR="0086375A">
        <w:rPr>
          <w:rFonts w:ascii="Tahoma" w:hAnsi="Tahoma"/>
          <w:sz w:val="28"/>
          <w:lang w:val="hu-HU"/>
        </w:rPr>
        <w:t>Odstúpenie od zm</w:t>
      </w:r>
      <w:r>
        <w:rPr>
          <w:rFonts w:ascii="Tahoma" w:hAnsi="Tahoma"/>
          <w:sz w:val="28"/>
          <w:lang w:val="hu-HU"/>
        </w:rPr>
        <w:t>luvy</w:t>
      </w:r>
      <w:r w:rsidR="0086375A">
        <w:rPr>
          <w:rFonts w:ascii="Tahoma" w:hAnsi="Tahoma"/>
          <w:sz w:val="28"/>
          <w:lang w:val="hu-HU"/>
        </w:rPr>
        <w:t xml:space="preserve"> a skončenie poskytovania sociálnych služieb</w:t>
      </w:r>
    </w:p>
    <w:p w:rsidR="007D2723" w:rsidRDefault="007D2723" w:rsidP="007D2723">
      <w:pPr>
        <w:rPr>
          <w:rFonts w:ascii="Tahoma" w:hAnsi="Tahoma"/>
          <w:lang w:val="hu-HU"/>
        </w:rPr>
      </w:pPr>
    </w:p>
    <w:p w:rsidR="007D2723" w:rsidRDefault="007D2723" w:rsidP="007D2723">
      <w:pPr>
        <w:rPr>
          <w:rFonts w:ascii="Tahoma" w:hAnsi="Tahoma"/>
          <w:lang w:val="hu-HU"/>
        </w:rPr>
      </w:pPr>
    </w:p>
    <w:p w:rsidR="007D2723" w:rsidRDefault="007D2723" w:rsidP="007D2723">
      <w:pPr>
        <w:ind w:firstLine="708"/>
        <w:jc w:val="both"/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>Poskytovateľ môže odstúpiť od uzavretej zmluvy o poskytovaní sociálnej služby podľa  zákona č.</w:t>
      </w:r>
      <w:r w:rsidR="00B847B5">
        <w:rPr>
          <w:rFonts w:ascii="Tahoma" w:hAnsi="Tahoma"/>
          <w:lang w:val="hu-HU"/>
        </w:rPr>
        <w:t>448</w:t>
      </w:r>
      <w:r>
        <w:rPr>
          <w:rFonts w:ascii="Tahoma" w:hAnsi="Tahoma"/>
          <w:lang w:val="hu-HU"/>
        </w:rPr>
        <w:t>/</w:t>
      </w:r>
      <w:r w:rsidR="00B847B5">
        <w:rPr>
          <w:rFonts w:ascii="Tahoma" w:hAnsi="Tahoma"/>
          <w:lang w:val="hu-HU"/>
        </w:rPr>
        <w:t>200</w:t>
      </w:r>
      <w:r>
        <w:rPr>
          <w:rFonts w:ascii="Tahoma" w:hAnsi="Tahoma"/>
          <w:lang w:val="hu-HU"/>
        </w:rPr>
        <w:t>8 Z.z o sociáln</w:t>
      </w:r>
      <w:r w:rsidR="00B847B5">
        <w:rPr>
          <w:rFonts w:ascii="Tahoma" w:hAnsi="Tahoma"/>
          <w:lang w:val="hu-HU"/>
        </w:rPr>
        <w:t>ych</w:t>
      </w:r>
      <w:r>
        <w:rPr>
          <w:rFonts w:ascii="Tahoma" w:hAnsi="Tahoma"/>
          <w:lang w:val="hu-HU"/>
        </w:rPr>
        <w:t xml:space="preserve"> </w:t>
      </w:r>
      <w:r w:rsidR="00B847B5">
        <w:rPr>
          <w:rFonts w:ascii="Tahoma" w:hAnsi="Tahoma"/>
          <w:lang w:val="hu-HU"/>
        </w:rPr>
        <w:t>službách</w:t>
      </w:r>
      <w:r>
        <w:rPr>
          <w:rFonts w:ascii="Tahoma" w:hAnsi="Tahoma"/>
          <w:lang w:val="hu-HU"/>
        </w:rPr>
        <w:t xml:space="preserve"> v znení neskorších predpisov</w:t>
      </w:r>
      <w:r w:rsidR="0086375A">
        <w:rPr>
          <w:rFonts w:ascii="Tahoma" w:hAnsi="Tahoma"/>
          <w:lang w:val="hu-HU"/>
        </w:rPr>
        <w:t xml:space="preserve"> v lehote a dôvodov dohodnutých v </w:t>
      </w:r>
      <w:proofErr w:type="gramStart"/>
      <w:r w:rsidR="0086375A">
        <w:rPr>
          <w:rFonts w:ascii="Tahoma" w:hAnsi="Tahoma"/>
          <w:lang w:val="hu-HU"/>
        </w:rPr>
        <w:t>zmluve</w:t>
      </w:r>
      <w:r>
        <w:rPr>
          <w:rFonts w:ascii="Tahoma" w:hAnsi="Tahoma"/>
          <w:lang w:val="hu-HU"/>
        </w:rPr>
        <w:t xml:space="preserve"> :</w:t>
      </w:r>
      <w:proofErr w:type="gramEnd"/>
    </w:p>
    <w:p w:rsidR="007D2723" w:rsidRDefault="007D2723" w:rsidP="007D2723">
      <w:pPr>
        <w:rPr>
          <w:rFonts w:ascii="Tahoma" w:hAnsi="Tahoma"/>
          <w:lang w:val="hu-HU"/>
        </w:rPr>
      </w:pPr>
    </w:p>
    <w:p w:rsidR="007D2723" w:rsidRDefault="0086375A" w:rsidP="007D2723">
      <w:pPr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>1. úmrtím</w:t>
      </w:r>
    </w:p>
    <w:p w:rsidR="0086375A" w:rsidRDefault="0086375A" w:rsidP="007D2723">
      <w:pPr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>2. výpoveďou vo výpovednej lehote dohodnutej v zmluve</w:t>
      </w:r>
    </w:p>
    <w:p w:rsidR="0086375A" w:rsidRDefault="0086375A" w:rsidP="007D2723">
      <w:pPr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>3. dohodou</w:t>
      </w:r>
    </w:p>
    <w:p w:rsidR="00037D86" w:rsidRDefault="00037D86" w:rsidP="007D2723">
      <w:pPr>
        <w:pStyle w:val="Nadpis2"/>
        <w:rPr>
          <w:rFonts w:ascii="Tahoma" w:hAnsi="Tahoma"/>
          <w:i w:val="0"/>
          <w:lang w:val="hu-HU"/>
        </w:rPr>
      </w:pPr>
    </w:p>
    <w:p w:rsidR="007D2723" w:rsidRDefault="007D2723" w:rsidP="007D2723">
      <w:pPr>
        <w:pStyle w:val="Nadpis2"/>
        <w:rPr>
          <w:rFonts w:ascii="Tahoma" w:hAnsi="Tahoma"/>
          <w:i w:val="0"/>
          <w:lang w:val="hu-HU"/>
        </w:rPr>
      </w:pPr>
      <w:r>
        <w:rPr>
          <w:rFonts w:ascii="Tahoma" w:hAnsi="Tahoma"/>
          <w:i w:val="0"/>
          <w:lang w:val="hu-HU"/>
        </w:rPr>
        <w:t>X</w:t>
      </w:r>
      <w:r w:rsidR="00791700">
        <w:rPr>
          <w:rFonts w:ascii="Tahoma" w:hAnsi="Tahoma"/>
          <w:i w:val="0"/>
          <w:lang w:val="hu-HU"/>
        </w:rPr>
        <w:t>I</w:t>
      </w:r>
      <w:r>
        <w:rPr>
          <w:rFonts w:ascii="Tahoma" w:hAnsi="Tahoma"/>
          <w:i w:val="0"/>
          <w:lang w:val="hu-HU"/>
        </w:rPr>
        <w:t>V. Úmrtie</w:t>
      </w:r>
    </w:p>
    <w:p w:rsidR="007D2723" w:rsidRDefault="007D2723" w:rsidP="007D2723">
      <w:pPr>
        <w:rPr>
          <w:rFonts w:ascii="Tahoma" w:hAnsi="Tahoma"/>
          <w:lang w:val="hu-HU"/>
        </w:rPr>
      </w:pPr>
    </w:p>
    <w:p w:rsidR="007D2723" w:rsidRDefault="007D2723" w:rsidP="007D2723">
      <w:pPr>
        <w:jc w:val="both"/>
        <w:rPr>
          <w:rFonts w:ascii="Tahoma" w:hAnsi="Tahoma"/>
          <w:lang w:val="hu-HU"/>
        </w:rPr>
      </w:pPr>
      <w:r>
        <w:rPr>
          <w:rFonts w:ascii="Tahoma" w:hAnsi="Tahoma"/>
          <w:b/>
          <w:lang w:val="hu-HU"/>
        </w:rPr>
        <w:t>1</w:t>
      </w:r>
      <w:r>
        <w:rPr>
          <w:rFonts w:ascii="Tahoma" w:hAnsi="Tahoma"/>
          <w:lang w:val="hu-HU"/>
        </w:rPr>
        <w:t xml:space="preserve">.Úmrtie obyvateľa sa oznamuje rodinným príslušníkom </w:t>
      </w:r>
      <w:proofErr w:type="gramStart"/>
      <w:r>
        <w:rPr>
          <w:rFonts w:ascii="Tahoma" w:hAnsi="Tahoma"/>
          <w:lang w:val="hu-HU"/>
        </w:rPr>
        <w:t>a</w:t>
      </w:r>
      <w:proofErr w:type="gramEnd"/>
      <w:r>
        <w:rPr>
          <w:rFonts w:ascii="Tahoma" w:hAnsi="Tahoma"/>
          <w:lang w:val="hu-HU"/>
        </w:rPr>
        <w:t xml:space="preserve"> oprávnenej osobe, ktorá podľa dohody o pristúpení zaväzku  sa zaväzuje vybaviť pohreb.</w:t>
      </w:r>
    </w:p>
    <w:p w:rsidR="007D2723" w:rsidRDefault="007D2723" w:rsidP="007D2723">
      <w:pPr>
        <w:rPr>
          <w:rFonts w:ascii="Tahoma" w:hAnsi="Tahoma"/>
          <w:lang w:val="hu-HU"/>
        </w:rPr>
      </w:pPr>
    </w:p>
    <w:p w:rsidR="007D2723" w:rsidRDefault="007D2723" w:rsidP="007D2723">
      <w:pPr>
        <w:jc w:val="both"/>
        <w:rPr>
          <w:rFonts w:ascii="Tahoma" w:hAnsi="Tahoma"/>
          <w:lang w:val="hu-HU"/>
        </w:rPr>
      </w:pPr>
      <w:r>
        <w:rPr>
          <w:rFonts w:ascii="Tahoma" w:hAnsi="Tahoma"/>
          <w:b/>
          <w:lang w:val="hu-HU"/>
        </w:rPr>
        <w:t>2.</w:t>
      </w:r>
      <w:r>
        <w:rPr>
          <w:rFonts w:ascii="Tahoma" w:hAnsi="Tahoma"/>
          <w:lang w:val="hu-HU"/>
        </w:rPr>
        <w:t xml:space="preserve"> Ak obyvateľ nemá rodinných </w:t>
      </w:r>
      <w:proofErr w:type="gramStart"/>
      <w:r>
        <w:rPr>
          <w:rFonts w:ascii="Tahoma" w:hAnsi="Tahoma"/>
          <w:lang w:val="hu-HU"/>
        </w:rPr>
        <w:t>príslušníkov  ani</w:t>
      </w:r>
      <w:proofErr w:type="gramEnd"/>
      <w:r>
        <w:rPr>
          <w:rFonts w:ascii="Tahoma" w:hAnsi="Tahoma"/>
          <w:lang w:val="hu-HU"/>
        </w:rPr>
        <w:t xml:space="preserve"> príbuzných, všetky náklady súvisiace s pohrebom hradí zariadeni</w:t>
      </w:r>
      <w:r w:rsidR="0086375A">
        <w:rPr>
          <w:rFonts w:ascii="Tahoma" w:hAnsi="Tahoma"/>
          <w:lang w:val="hu-HU"/>
        </w:rPr>
        <w:t>e</w:t>
      </w:r>
      <w:r>
        <w:rPr>
          <w:rFonts w:ascii="Tahoma" w:hAnsi="Tahoma"/>
          <w:lang w:val="hu-HU"/>
        </w:rPr>
        <w:t xml:space="preserve">.  Pohrebné pohľadávky </w:t>
      </w:r>
      <w:r w:rsidR="00A8731C">
        <w:rPr>
          <w:rFonts w:ascii="Tahoma" w:hAnsi="Tahoma"/>
          <w:lang w:val="hu-HU"/>
        </w:rPr>
        <w:t xml:space="preserve">si </w:t>
      </w:r>
      <w:proofErr w:type="gramStart"/>
      <w:r>
        <w:rPr>
          <w:rFonts w:ascii="Tahoma" w:hAnsi="Tahoma"/>
          <w:lang w:val="hu-HU"/>
        </w:rPr>
        <w:t>zariadenie  nárokuje</w:t>
      </w:r>
      <w:proofErr w:type="gramEnd"/>
      <w:r>
        <w:rPr>
          <w:rFonts w:ascii="Tahoma" w:hAnsi="Tahoma"/>
          <w:lang w:val="hu-HU"/>
        </w:rPr>
        <w:t xml:space="preserve"> v dedičskom konaní</w:t>
      </w:r>
      <w:r w:rsidR="0086375A">
        <w:rPr>
          <w:rFonts w:ascii="Tahoma" w:hAnsi="Tahoma"/>
          <w:lang w:val="hu-HU"/>
        </w:rPr>
        <w:t>.</w:t>
      </w:r>
    </w:p>
    <w:p w:rsidR="007D2723" w:rsidRDefault="007D2723" w:rsidP="007D2723">
      <w:pPr>
        <w:rPr>
          <w:rFonts w:ascii="Tahoma" w:hAnsi="Tahoma"/>
          <w:lang w:val="hu-HU"/>
        </w:rPr>
      </w:pPr>
    </w:p>
    <w:p w:rsidR="007D2723" w:rsidRDefault="007D2723" w:rsidP="007D2723">
      <w:pPr>
        <w:jc w:val="both"/>
        <w:rPr>
          <w:rFonts w:ascii="Tahoma" w:hAnsi="Tahoma"/>
          <w:lang w:val="hu-HU"/>
        </w:rPr>
      </w:pPr>
      <w:r>
        <w:rPr>
          <w:rFonts w:ascii="Tahoma" w:hAnsi="Tahoma"/>
          <w:b/>
          <w:lang w:val="hu-HU"/>
        </w:rPr>
        <w:lastRenderedPageBreak/>
        <w:t>3.</w:t>
      </w:r>
      <w:r>
        <w:rPr>
          <w:rFonts w:ascii="Tahoma" w:hAnsi="Tahoma"/>
          <w:lang w:val="hu-HU"/>
        </w:rPr>
        <w:t xml:space="preserve"> Z osobných vecí a finančných prostriedkov nebohého sa za prítomnosti poverených pracovníkov a svedkov spíše inventár a preberie sa do úschovy zariadenia. Tieto pozostatky tvoria súčasť dedičského konania. Veci zo</w:t>
      </w:r>
      <w:r w:rsidR="0086375A">
        <w:rPr>
          <w:rFonts w:ascii="Tahoma" w:hAnsi="Tahoma"/>
          <w:lang w:val="hu-HU"/>
        </w:rPr>
        <w:t>snul</w:t>
      </w:r>
      <w:r>
        <w:rPr>
          <w:rFonts w:ascii="Tahoma" w:hAnsi="Tahoma"/>
          <w:lang w:val="hu-HU"/>
        </w:rPr>
        <w:t>ého obyvateľa uschované v zariadení možno vydať iba na základe súhlasu notára alebo súdu a len osobám určeným notárom alebo súdom.</w:t>
      </w:r>
    </w:p>
    <w:p w:rsidR="007D2723" w:rsidRDefault="007D2723" w:rsidP="007D2723">
      <w:pPr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 xml:space="preserve"> </w:t>
      </w:r>
    </w:p>
    <w:p w:rsidR="007D2723" w:rsidRDefault="007D2723" w:rsidP="007D2723">
      <w:pPr>
        <w:rPr>
          <w:rFonts w:ascii="Tahoma" w:hAnsi="Tahoma"/>
          <w:lang w:val="hu-HU"/>
        </w:rPr>
      </w:pPr>
    </w:p>
    <w:p w:rsidR="007D2723" w:rsidRDefault="007D2723" w:rsidP="007D2723">
      <w:pPr>
        <w:rPr>
          <w:rFonts w:ascii="Tahoma" w:hAnsi="Tahoma"/>
          <w:lang w:val="hu-HU"/>
        </w:rPr>
      </w:pPr>
    </w:p>
    <w:p w:rsidR="007D2723" w:rsidRDefault="007D2723" w:rsidP="007D2723">
      <w:pPr>
        <w:rPr>
          <w:rFonts w:ascii="Tahoma" w:hAnsi="Tahoma"/>
          <w:lang w:val="hu-HU"/>
        </w:rPr>
      </w:pPr>
    </w:p>
    <w:p w:rsidR="007D2723" w:rsidRDefault="007D2723" w:rsidP="007D2723">
      <w:pPr>
        <w:pStyle w:val="Nadpis5"/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 xml:space="preserve">XV. </w:t>
      </w:r>
      <w:r>
        <w:rPr>
          <w:rFonts w:ascii="Tahoma" w:hAnsi="Tahoma"/>
          <w:lang w:val="hu-HU"/>
        </w:rPr>
        <w:tab/>
        <w:t>Sťažnosti</w:t>
      </w:r>
    </w:p>
    <w:p w:rsidR="007D2723" w:rsidRDefault="007D2723" w:rsidP="007D2723">
      <w:pPr>
        <w:rPr>
          <w:rFonts w:ascii="Tahoma" w:hAnsi="Tahoma"/>
          <w:lang w:val="hu-HU"/>
        </w:rPr>
      </w:pPr>
    </w:p>
    <w:p w:rsidR="007D2723" w:rsidRDefault="007D2723" w:rsidP="007D2723">
      <w:pPr>
        <w:jc w:val="both"/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ab/>
        <w:t xml:space="preserve">Sťažnosti podľa ich charakteru podávajú obyvatelia zariadenia písomne alebo ústne štatutárovi Domov, n.o. resp. jeho zástupcom </w:t>
      </w:r>
      <w:proofErr w:type="gramStart"/>
      <w:r>
        <w:rPr>
          <w:rFonts w:ascii="Tahoma" w:hAnsi="Tahoma"/>
          <w:lang w:val="hu-HU"/>
        </w:rPr>
        <w:t>( predsedkyňa</w:t>
      </w:r>
      <w:proofErr w:type="gramEnd"/>
      <w:r>
        <w:rPr>
          <w:rFonts w:ascii="Tahoma" w:hAnsi="Tahoma"/>
          <w:lang w:val="hu-HU"/>
        </w:rPr>
        <w:t xml:space="preserve"> správ.rady, hlavná sestra, vedúca kuchyne ). Ak ide o nedostatky drobného charakteru, prijíma štatutár Domov, n.o. resp. jeho zástupca opatrenia na jeho odstránenie operatívne, tj. hneď priamo na mieste. Ak ide o závažnejší nedostatok, ktorý nemožno odstrániť obratom, štatutár Domov, n.o. resp. jeho zástupca zariadi nedostatok odstrániť v čo najkratšom čase.</w:t>
      </w:r>
    </w:p>
    <w:p w:rsidR="007D2723" w:rsidRDefault="007D2723" w:rsidP="007D2723">
      <w:pPr>
        <w:jc w:val="both"/>
        <w:rPr>
          <w:rFonts w:ascii="Tahoma" w:hAnsi="Tahoma"/>
          <w:lang w:val="hu-HU"/>
        </w:rPr>
      </w:pPr>
    </w:p>
    <w:p w:rsidR="00B847B5" w:rsidRDefault="00B847B5" w:rsidP="007D2723">
      <w:pPr>
        <w:jc w:val="both"/>
        <w:rPr>
          <w:rFonts w:ascii="Tahoma" w:hAnsi="Tahoma"/>
          <w:lang w:val="hu-HU"/>
        </w:rPr>
      </w:pPr>
    </w:p>
    <w:p w:rsidR="007D2723" w:rsidRDefault="007D2723" w:rsidP="007D2723">
      <w:pPr>
        <w:pStyle w:val="Nadpis5"/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>XVI.</w:t>
      </w:r>
      <w:r>
        <w:rPr>
          <w:rFonts w:ascii="Tahoma" w:hAnsi="Tahoma"/>
          <w:lang w:val="hu-HU"/>
        </w:rPr>
        <w:tab/>
        <w:t>Hygiena obyvateľov zariadenia</w:t>
      </w:r>
    </w:p>
    <w:p w:rsidR="007D2723" w:rsidRDefault="007D2723" w:rsidP="007D2723">
      <w:pPr>
        <w:rPr>
          <w:rFonts w:ascii="Tahoma" w:hAnsi="Tahoma"/>
          <w:b/>
          <w:sz w:val="28"/>
          <w:lang w:val="hu-HU"/>
        </w:rPr>
      </w:pPr>
    </w:p>
    <w:p w:rsidR="007D2723" w:rsidRDefault="007D2723" w:rsidP="007D2723">
      <w:pPr>
        <w:jc w:val="both"/>
        <w:rPr>
          <w:rFonts w:ascii="Tahoma" w:hAnsi="Tahoma"/>
          <w:lang w:val="hu-HU"/>
        </w:rPr>
      </w:pPr>
      <w:r>
        <w:rPr>
          <w:rFonts w:ascii="Tahoma" w:hAnsi="Tahoma"/>
          <w:b/>
          <w:lang w:val="hu-HU"/>
        </w:rPr>
        <w:t>1</w:t>
      </w:r>
      <w:r>
        <w:rPr>
          <w:rFonts w:ascii="Tahoma" w:hAnsi="Tahoma"/>
          <w:lang w:val="hu-HU"/>
        </w:rPr>
        <w:t xml:space="preserve">. Každý nový obyvateľ po príchode do zariadenia je povinný podrobiť sa hygienickým opatreniam, ako je vykúpanie, oblečenie do čistej bielizne. V prípade potreby vedenie zariadenia zabezpečí dezinfekciu prineseného šatstva, bielizne </w:t>
      </w:r>
      <w:proofErr w:type="gramStart"/>
      <w:r>
        <w:rPr>
          <w:rFonts w:ascii="Tahoma" w:hAnsi="Tahoma"/>
          <w:lang w:val="hu-HU"/>
        </w:rPr>
        <w:t>a</w:t>
      </w:r>
      <w:proofErr w:type="gramEnd"/>
      <w:r>
        <w:rPr>
          <w:rFonts w:ascii="Tahoma" w:hAnsi="Tahoma"/>
          <w:lang w:val="hu-HU"/>
        </w:rPr>
        <w:t xml:space="preserve"> ostatných zvrškov.</w:t>
      </w:r>
    </w:p>
    <w:p w:rsidR="007D2723" w:rsidRDefault="007D2723" w:rsidP="007D2723">
      <w:pPr>
        <w:rPr>
          <w:rFonts w:ascii="Tahoma" w:hAnsi="Tahoma"/>
          <w:lang w:val="hu-HU"/>
        </w:rPr>
      </w:pPr>
    </w:p>
    <w:p w:rsidR="007D2723" w:rsidRDefault="007D2723" w:rsidP="007D2723">
      <w:pPr>
        <w:rPr>
          <w:rFonts w:ascii="Tahoma" w:hAnsi="Tahoma"/>
          <w:lang w:val="hu-HU"/>
        </w:rPr>
      </w:pPr>
      <w:r>
        <w:rPr>
          <w:rFonts w:ascii="Tahoma" w:hAnsi="Tahoma"/>
          <w:b/>
          <w:lang w:val="hu-HU"/>
        </w:rPr>
        <w:t>2.</w:t>
      </w:r>
      <w:r>
        <w:rPr>
          <w:rFonts w:ascii="Tahoma" w:hAnsi="Tahoma"/>
          <w:lang w:val="hu-HU"/>
        </w:rPr>
        <w:t xml:space="preserve"> Počas pobytu v zariadení </w:t>
      </w:r>
      <w:r w:rsidR="00037D86">
        <w:rPr>
          <w:rFonts w:ascii="Tahoma" w:hAnsi="Tahoma"/>
          <w:lang w:val="hu-HU"/>
        </w:rPr>
        <w:t xml:space="preserve"> sa má </w:t>
      </w:r>
      <w:r>
        <w:rPr>
          <w:rFonts w:ascii="Tahoma" w:hAnsi="Tahoma"/>
          <w:lang w:val="hu-HU"/>
        </w:rPr>
        <w:t xml:space="preserve">obyvateľ </w:t>
      </w:r>
      <w:proofErr w:type="gramStart"/>
      <w:r>
        <w:rPr>
          <w:rFonts w:ascii="Tahoma" w:hAnsi="Tahoma"/>
          <w:lang w:val="hu-HU"/>
        </w:rPr>
        <w:t>ďalej :</w:t>
      </w:r>
      <w:proofErr w:type="gramEnd"/>
    </w:p>
    <w:p w:rsidR="007D2723" w:rsidRDefault="007D2723" w:rsidP="007D2723">
      <w:pPr>
        <w:jc w:val="both"/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 xml:space="preserve">/ ak mu to zdravotný stav dovolí / sám starať o svoju osobnú čistotu </w:t>
      </w:r>
      <w:proofErr w:type="gramStart"/>
      <w:r>
        <w:rPr>
          <w:rFonts w:ascii="Tahoma" w:hAnsi="Tahoma"/>
          <w:lang w:val="hu-HU"/>
        </w:rPr>
        <w:t>a</w:t>
      </w:r>
      <w:proofErr w:type="gramEnd"/>
      <w:r>
        <w:rPr>
          <w:rFonts w:ascii="Tahoma" w:hAnsi="Tahoma"/>
          <w:lang w:val="hu-HU"/>
        </w:rPr>
        <w:t xml:space="preserve"> o čistotu bielizne a šatstva. Pranie bielizne vykonáva zariadenie vo vlastnej práčovni.</w:t>
      </w:r>
    </w:p>
    <w:p w:rsidR="007D2723" w:rsidRDefault="007D2723" w:rsidP="007D2723">
      <w:pPr>
        <w:rPr>
          <w:rFonts w:ascii="Tahoma" w:hAnsi="Tahoma"/>
          <w:lang w:val="hu-HU"/>
        </w:rPr>
      </w:pPr>
    </w:p>
    <w:p w:rsidR="007D2723" w:rsidRDefault="007D2723" w:rsidP="007D2723">
      <w:pPr>
        <w:jc w:val="both"/>
        <w:rPr>
          <w:rFonts w:ascii="Tahoma" w:hAnsi="Tahoma"/>
          <w:lang w:val="hu-HU"/>
        </w:rPr>
      </w:pPr>
      <w:r>
        <w:rPr>
          <w:rFonts w:ascii="Tahoma" w:hAnsi="Tahoma"/>
          <w:b/>
          <w:lang w:val="hu-HU"/>
        </w:rPr>
        <w:t>3.</w:t>
      </w:r>
      <w:r>
        <w:rPr>
          <w:rFonts w:ascii="Tahoma" w:hAnsi="Tahoma"/>
          <w:lang w:val="hu-HU"/>
        </w:rPr>
        <w:t xml:space="preserve"> Obyvatelia sa kúpu najmenej jedenkrát za 7 dní, inkontinentní podľa potreby. V prípade nutnosti poskytujú pomoc pri kúpaní zdravotnícki pracovníci. Denné umývanie vykonávajú obyvatelia sami, resp. </w:t>
      </w:r>
      <w:proofErr w:type="gramStart"/>
      <w:r>
        <w:rPr>
          <w:rFonts w:ascii="Tahoma" w:hAnsi="Tahoma"/>
          <w:lang w:val="hu-HU"/>
        </w:rPr>
        <w:t>s</w:t>
      </w:r>
      <w:proofErr w:type="gramEnd"/>
      <w:r>
        <w:rPr>
          <w:rFonts w:ascii="Tahoma" w:hAnsi="Tahoma"/>
          <w:lang w:val="hu-HU"/>
        </w:rPr>
        <w:t> pomocou zdravotných pracovníkov.</w:t>
      </w:r>
      <w:r w:rsidR="00AC35DF">
        <w:rPr>
          <w:rFonts w:ascii="Tahoma" w:hAnsi="Tahoma"/>
          <w:lang w:val="hu-HU"/>
        </w:rPr>
        <w:t xml:space="preserve"> </w:t>
      </w:r>
      <w:r>
        <w:rPr>
          <w:rFonts w:ascii="Tahoma" w:hAnsi="Tahoma"/>
          <w:lang w:val="hu-HU"/>
        </w:rPr>
        <w:t>Žiada sa zaviesť hygiena ústnej dutiny – čistenie z</w:t>
      </w:r>
      <w:r w:rsidR="00AC42F9">
        <w:rPr>
          <w:rFonts w:ascii="Tahoma" w:hAnsi="Tahoma"/>
          <w:lang w:val="hu-HU"/>
        </w:rPr>
        <w:t xml:space="preserve">ubov 2x denne </w:t>
      </w:r>
      <w:proofErr w:type="gramStart"/>
      <w:r w:rsidR="00AC42F9">
        <w:rPr>
          <w:rFonts w:ascii="Tahoma" w:hAnsi="Tahoma"/>
          <w:lang w:val="hu-HU"/>
        </w:rPr>
        <w:t>( ráno</w:t>
      </w:r>
      <w:proofErr w:type="gramEnd"/>
      <w:r w:rsidR="00AC42F9">
        <w:rPr>
          <w:rFonts w:ascii="Tahoma" w:hAnsi="Tahoma"/>
          <w:lang w:val="hu-HU"/>
        </w:rPr>
        <w:t xml:space="preserve"> a večer ), klientov upozorňujeme na umývanie rúk po </w:t>
      </w:r>
      <w:r w:rsidR="00AC35DF">
        <w:rPr>
          <w:rFonts w:ascii="Tahoma" w:hAnsi="Tahoma"/>
          <w:lang w:val="hu-HU"/>
        </w:rPr>
        <w:t>použití toalety a</w:t>
      </w:r>
      <w:r w:rsidR="00AC42F9">
        <w:rPr>
          <w:rFonts w:ascii="Tahoma" w:hAnsi="Tahoma"/>
          <w:lang w:val="hu-HU"/>
        </w:rPr>
        <w:t xml:space="preserve"> podľa potreby.</w:t>
      </w:r>
    </w:p>
    <w:p w:rsidR="007D2723" w:rsidRDefault="007D2723" w:rsidP="007D2723">
      <w:pPr>
        <w:rPr>
          <w:rFonts w:ascii="Tahoma" w:hAnsi="Tahoma"/>
          <w:lang w:val="hu-HU"/>
        </w:rPr>
      </w:pPr>
    </w:p>
    <w:p w:rsidR="007D2723" w:rsidRDefault="007D2723" w:rsidP="007D2723">
      <w:pPr>
        <w:jc w:val="both"/>
        <w:rPr>
          <w:rFonts w:ascii="Tahoma" w:hAnsi="Tahoma"/>
          <w:lang w:val="hu-HU"/>
        </w:rPr>
      </w:pPr>
      <w:r>
        <w:rPr>
          <w:rFonts w:ascii="Tahoma" w:hAnsi="Tahoma"/>
          <w:b/>
          <w:lang w:val="hu-HU"/>
        </w:rPr>
        <w:t>4</w:t>
      </w:r>
      <w:r>
        <w:rPr>
          <w:rFonts w:ascii="Tahoma" w:hAnsi="Tahoma"/>
          <w:lang w:val="hu-HU"/>
        </w:rPr>
        <w:t>. Osobná bielizeň sa vymieňa každý týždeň, u ťažkých stavov podľa potreby. Zdravotnícki pracovníci sa vhodným spôsobom presviedčajú a starajú o dodržiavanie zásad osobnej hygieny obyvateľov.</w:t>
      </w:r>
    </w:p>
    <w:p w:rsidR="007D2723" w:rsidRDefault="007D2723" w:rsidP="007D2723">
      <w:pPr>
        <w:rPr>
          <w:rFonts w:ascii="Tahoma" w:hAnsi="Tahoma"/>
          <w:lang w:val="hu-HU"/>
        </w:rPr>
      </w:pPr>
    </w:p>
    <w:p w:rsidR="007D2723" w:rsidRDefault="007D2723" w:rsidP="007D2723">
      <w:pPr>
        <w:rPr>
          <w:rFonts w:ascii="Tahoma" w:hAnsi="Tahoma"/>
          <w:lang w:val="hu-HU"/>
        </w:rPr>
      </w:pPr>
      <w:r>
        <w:rPr>
          <w:rFonts w:ascii="Tahoma" w:hAnsi="Tahoma"/>
          <w:b/>
          <w:lang w:val="hu-HU"/>
        </w:rPr>
        <w:t>5</w:t>
      </w:r>
      <w:r>
        <w:rPr>
          <w:rFonts w:ascii="Tahoma" w:hAnsi="Tahoma"/>
          <w:lang w:val="hu-HU"/>
        </w:rPr>
        <w:t>. Posteľná bielizeň sa vymieňa raz za 2 týždne</w:t>
      </w:r>
      <w:r w:rsidR="0086375A">
        <w:rPr>
          <w:rFonts w:ascii="Tahoma" w:hAnsi="Tahoma"/>
          <w:lang w:val="hu-HU"/>
        </w:rPr>
        <w:t>,</w:t>
      </w:r>
      <w:r>
        <w:rPr>
          <w:rFonts w:ascii="Tahoma" w:hAnsi="Tahoma"/>
          <w:lang w:val="hu-HU"/>
        </w:rPr>
        <w:t xml:space="preserve"> u inkontinentných podľa potreby.</w:t>
      </w:r>
    </w:p>
    <w:p w:rsidR="007D2723" w:rsidRDefault="007D2723" w:rsidP="007D2723">
      <w:pPr>
        <w:rPr>
          <w:rFonts w:ascii="Tahoma" w:hAnsi="Tahoma"/>
          <w:lang w:val="hu-HU"/>
        </w:rPr>
      </w:pPr>
    </w:p>
    <w:p w:rsidR="007D2723" w:rsidRDefault="007D2723" w:rsidP="00AC42F9">
      <w:pPr>
        <w:pStyle w:val="Odsekzoznamu"/>
        <w:numPr>
          <w:ilvl w:val="0"/>
          <w:numId w:val="7"/>
        </w:numPr>
        <w:jc w:val="both"/>
        <w:rPr>
          <w:rFonts w:ascii="Tahoma" w:hAnsi="Tahoma"/>
          <w:lang w:val="hu-HU"/>
        </w:rPr>
      </w:pPr>
      <w:r w:rsidRPr="00AC42F9">
        <w:rPr>
          <w:rFonts w:ascii="Tahoma" w:hAnsi="Tahoma"/>
          <w:lang w:val="hu-HU"/>
        </w:rPr>
        <w:t xml:space="preserve">Každý obyvateľ </w:t>
      </w:r>
      <w:r w:rsidR="00037D86">
        <w:rPr>
          <w:rFonts w:ascii="Tahoma" w:hAnsi="Tahoma"/>
          <w:lang w:val="hu-HU"/>
        </w:rPr>
        <w:t>môže</w:t>
      </w:r>
      <w:r w:rsidRPr="00AC42F9">
        <w:rPr>
          <w:rFonts w:ascii="Tahoma" w:hAnsi="Tahoma"/>
          <w:lang w:val="hu-HU"/>
        </w:rPr>
        <w:t xml:space="preserve"> doniesť do zariadenia osobné veci podľa </w:t>
      </w:r>
      <w:r w:rsidR="0086375A">
        <w:rPr>
          <w:rFonts w:ascii="Tahoma" w:hAnsi="Tahoma"/>
          <w:lang w:val="hu-HU"/>
        </w:rPr>
        <w:t>odporúča</w:t>
      </w:r>
      <w:r w:rsidRPr="00AC42F9">
        <w:rPr>
          <w:rFonts w:ascii="Tahoma" w:hAnsi="Tahoma"/>
          <w:lang w:val="hu-HU"/>
        </w:rPr>
        <w:t>nia vedenia zariadenia. Šatstvo a prádlo je potrebné označiť vyšitou menovkou už pred príchodom do zariadenia.</w:t>
      </w:r>
    </w:p>
    <w:p w:rsidR="00AC42F9" w:rsidRPr="00AC42F9" w:rsidRDefault="00AC42F9" w:rsidP="00AC42F9">
      <w:pPr>
        <w:jc w:val="both"/>
        <w:rPr>
          <w:rFonts w:ascii="Tahoma" w:hAnsi="Tahoma"/>
          <w:lang w:val="hu-HU"/>
        </w:rPr>
      </w:pPr>
    </w:p>
    <w:p w:rsidR="00AC42F9" w:rsidRPr="00AC42F9" w:rsidRDefault="00AC42F9" w:rsidP="00AC42F9">
      <w:pPr>
        <w:pStyle w:val="Odsekzoznamu"/>
        <w:numPr>
          <w:ilvl w:val="0"/>
          <w:numId w:val="7"/>
        </w:numPr>
        <w:jc w:val="both"/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lastRenderedPageBreak/>
        <w:t>Organizácia poskytuje vhodné ošatenie pre svojich klientov v rámci charitatívnej činnosti pomocou cirkvi.</w:t>
      </w:r>
    </w:p>
    <w:p w:rsidR="007D2723" w:rsidRDefault="007D2723" w:rsidP="007D2723">
      <w:pPr>
        <w:rPr>
          <w:rFonts w:ascii="Tahoma" w:hAnsi="Tahoma"/>
          <w:lang w:val="hu-HU"/>
        </w:rPr>
      </w:pPr>
    </w:p>
    <w:p w:rsidR="007D2723" w:rsidRDefault="007D2723" w:rsidP="007D2723">
      <w:pPr>
        <w:rPr>
          <w:rFonts w:ascii="Tahoma" w:hAnsi="Tahoma"/>
          <w:lang w:val="hu-HU"/>
        </w:rPr>
      </w:pPr>
    </w:p>
    <w:p w:rsidR="007D2723" w:rsidRDefault="007D2723" w:rsidP="007D2723"/>
    <w:p w:rsidR="007D2723" w:rsidRDefault="007D2723" w:rsidP="007D2723">
      <w:pPr>
        <w:pStyle w:val="Nadpis5"/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>XVII. Hygiena prostredia</w:t>
      </w:r>
    </w:p>
    <w:p w:rsidR="007D2723" w:rsidRDefault="007D2723" w:rsidP="007D2723">
      <w:pPr>
        <w:rPr>
          <w:rFonts w:ascii="Tahoma" w:hAnsi="Tahoma"/>
          <w:lang w:val="hu-HU"/>
        </w:rPr>
      </w:pPr>
    </w:p>
    <w:p w:rsidR="007D2723" w:rsidRDefault="007D2723" w:rsidP="007D2723">
      <w:pPr>
        <w:jc w:val="both"/>
        <w:rPr>
          <w:rFonts w:ascii="Tahoma" w:hAnsi="Tahoma"/>
          <w:lang w:val="hu-HU"/>
        </w:rPr>
      </w:pPr>
      <w:r>
        <w:rPr>
          <w:rFonts w:ascii="Tahoma" w:hAnsi="Tahoma"/>
          <w:b/>
          <w:lang w:val="hu-HU"/>
        </w:rPr>
        <w:t>1.</w:t>
      </w:r>
      <w:r>
        <w:rPr>
          <w:rFonts w:ascii="Tahoma" w:hAnsi="Tahoma"/>
          <w:lang w:val="hu-HU"/>
        </w:rPr>
        <w:t xml:space="preserve"> V obytných miestnostiach i v ďalších priestoroch zariadenia </w:t>
      </w:r>
      <w:proofErr w:type="gramStart"/>
      <w:r>
        <w:rPr>
          <w:rFonts w:ascii="Tahoma" w:hAnsi="Tahoma"/>
          <w:lang w:val="hu-HU"/>
        </w:rPr>
        <w:t>obyvatelia  udržiava</w:t>
      </w:r>
      <w:r w:rsidR="00037D86">
        <w:rPr>
          <w:rFonts w:ascii="Tahoma" w:hAnsi="Tahoma"/>
          <w:lang w:val="hu-HU"/>
        </w:rPr>
        <w:t>jú</w:t>
      </w:r>
      <w:proofErr w:type="gramEnd"/>
      <w:r>
        <w:rPr>
          <w:rFonts w:ascii="Tahoma" w:hAnsi="Tahoma"/>
          <w:lang w:val="hu-HU"/>
        </w:rPr>
        <w:t xml:space="preserve"> poriadok a čistotu. V skriniach ne</w:t>
      </w:r>
      <w:r w:rsidR="00037D86">
        <w:rPr>
          <w:rFonts w:ascii="Tahoma" w:hAnsi="Tahoma"/>
          <w:lang w:val="hu-HU"/>
        </w:rPr>
        <w:t>odkladajú</w:t>
      </w:r>
      <w:r>
        <w:rPr>
          <w:rFonts w:ascii="Tahoma" w:hAnsi="Tahoma"/>
          <w:lang w:val="hu-HU"/>
        </w:rPr>
        <w:t xml:space="preserve"> zvyšky jedál. Odpadky a zvyšky jedál treba bez meškania odložiť do nádob na to určených. </w:t>
      </w:r>
    </w:p>
    <w:p w:rsidR="007D2723" w:rsidRDefault="007D2723" w:rsidP="007D2723">
      <w:pPr>
        <w:rPr>
          <w:rFonts w:ascii="Tahoma" w:hAnsi="Tahoma"/>
          <w:lang w:val="hu-HU"/>
        </w:rPr>
      </w:pPr>
    </w:p>
    <w:p w:rsidR="007D2723" w:rsidRDefault="007D2723" w:rsidP="007D2723">
      <w:pPr>
        <w:jc w:val="both"/>
        <w:rPr>
          <w:rFonts w:ascii="Tahoma" w:hAnsi="Tahoma"/>
          <w:lang w:val="hu-HU"/>
        </w:rPr>
      </w:pPr>
      <w:r>
        <w:rPr>
          <w:rFonts w:ascii="Tahoma" w:hAnsi="Tahoma"/>
          <w:b/>
          <w:lang w:val="hu-HU"/>
        </w:rPr>
        <w:t>2.</w:t>
      </w:r>
      <w:r>
        <w:rPr>
          <w:rFonts w:ascii="Tahoma" w:hAnsi="Tahoma"/>
          <w:lang w:val="hu-HU"/>
        </w:rPr>
        <w:t xml:space="preserve"> Všetky miestnosti zariadenia je treba denne vetrať </w:t>
      </w:r>
      <w:proofErr w:type="gramStart"/>
      <w:r>
        <w:rPr>
          <w:rFonts w:ascii="Tahoma" w:hAnsi="Tahoma"/>
          <w:lang w:val="hu-HU"/>
        </w:rPr>
        <w:t>a</w:t>
      </w:r>
      <w:proofErr w:type="gramEnd"/>
      <w:r>
        <w:rPr>
          <w:rFonts w:ascii="Tahoma" w:hAnsi="Tahoma"/>
          <w:lang w:val="hu-HU"/>
        </w:rPr>
        <w:t xml:space="preserve"> upratovať. Chodiacím obyvateľom sa doporučuje využívať priaznivé počasie na pobyt na čerstvom vzduchu v areál</w:t>
      </w:r>
      <w:r w:rsidR="00AC35DF">
        <w:rPr>
          <w:rFonts w:ascii="Tahoma" w:hAnsi="Tahoma"/>
          <w:lang w:val="hu-HU"/>
        </w:rPr>
        <w:t>i</w:t>
      </w:r>
      <w:r>
        <w:rPr>
          <w:rFonts w:ascii="Tahoma" w:hAnsi="Tahoma"/>
          <w:lang w:val="hu-HU"/>
        </w:rPr>
        <w:t xml:space="preserve"> zariadenia.</w:t>
      </w:r>
    </w:p>
    <w:p w:rsidR="007D2723" w:rsidRDefault="007D2723" w:rsidP="007D2723">
      <w:pPr>
        <w:rPr>
          <w:rFonts w:ascii="Tahoma" w:hAnsi="Tahoma"/>
          <w:lang w:val="hu-HU"/>
        </w:rPr>
      </w:pPr>
    </w:p>
    <w:p w:rsidR="007D2723" w:rsidRPr="009C423B" w:rsidRDefault="007D2723" w:rsidP="007D2723">
      <w:pPr>
        <w:jc w:val="both"/>
        <w:rPr>
          <w:rFonts w:ascii="Tahoma" w:hAnsi="Tahoma" w:cs="Tahoma"/>
          <w:lang w:val="hu-HU"/>
        </w:rPr>
      </w:pPr>
      <w:r w:rsidRPr="009C423B">
        <w:rPr>
          <w:rFonts w:ascii="Tahoma" w:hAnsi="Tahoma" w:cs="Tahoma"/>
          <w:b/>
          <w:lang w:val="hu-HU"/>
        </w:rPr>
        <w:t>3.</w:t>
      </w:r>
      <w:r w:rsidRPr="009C423B">
        <w:rPr>
          <w:rFonts w:ascii="Tahoma" w:hAnsi="Tahoma" w:cs="Tahoma"/>
          <w:lang w:val="hu-HU"/>
        </w:rPr>
        <w:t xml:space="preserve"> Vo všetkých miestnostiach zariadenia je prísny zákaz fajčenia. </w:t>
      </w:r>
    </w:p>
    <w:p w:rsidR="007D2723" w:rsidRPr="009C423B" w:rsidRDefault="007D2723" w:rsidP="007D2723">
      <w:pPr>
        <w:pStyle w:val="Nadpis5"/>
        <w:rPr>
          <w:rFonts w:ascii="Tahoma" w:hAnsi="Tahoma" w:cs="Tahoma"/>
          <w:lang w:val="hu-HU"/>
        </w:rPr>
      </w:pPr>
    </w:p>
    <w:p w:rsidR="007D2723" w:rsidRPr="009C423B" w:rsidRDefault="007D2723" w:rsidP="007D2723">
      <w:pPr>
        <w:rPr>
          <w:lang w:val="hu-HU"/>
        </w:rPr>
      </w:pPr>
    </w:p>
    <w:p w:rsidR="007D2723" w:rsidRDefault="007D2723" w:rsidP="007D2723">
      <w:pPr>
        <w:pStyle w:val="Nadpis5"/>
        <w:rPr>
          <w:rFonts w:ascii="Tahoma" w:hAnsi="Tahoma"/>
          <w:lang w:val="hu-HU"/>
        </w:rPr>
      </w:pPr>
      <w:proofErr w:type="gramStart"/>
      <w:r>
        <w:rPr>
          <w:rFonts w:ascii="Tahoma" w:hAnsi="Tahoma"/>
          <w:lang w:val="hu-HU"/>
        </w:rPr>
        <w:t>X</w:t>
      </w:r>
      <w:r w:rsidR="00791700">
        <w:rPr>
          <w:rFonts w:ascii="Tahoma" w:hAnsi="Tahoma"/>
          <w:lang w:val="hu-HU"/>
        </w:rPr>
        <w:t>VII</w:t>
      </w:r>
      <w:r>
        <w:rPr>
          <w:rFonts w:ascii="Tahoma" w:hAnsi="Tahoma"/>
          <w:lang w:val="hu-HU"/>
        </w:rPr>
        <w:t>I.  Zdravotnícka</w:t>
      </w:r>
      <w:proofErr w:type="gramEnd"/>
      <w:r>
        <w:rPr>
          <w:rFonts w:ascii="Tahoma" w:hAnsi="Tahoma"/>
          <w:lang w:val="hu-HU"/>
        </w:rPr>
        <w:t xml:space="preserve"> starostlivosť</w:t>
      </w:r>
    </w:p>
    <w:p w:rsidR="007D2723" w:rsidRDefault="007D2723" w:rsidP="007D2723">
      <w:pPr>
        <w:rPr>
          <w:rFonts w:ascii="Tahoma" w:hAnsi="Tahoma"/>
          <w:lang w:val="hu-HU"/>
        </w:rPr>
      </w:pPr>
    </w:p>
    <w:p w:rsidR="007D2723" w:rsidRDefault="007D2723" w:rsidP="007D2723">
      <w:pPr>
        <w:jc w:val="both"/>
        <w:rPr>
          <w:rFonts w:ascii="Tahoma" w:hAnsi="Tahoma"/>
          <w:lang w:val="hu-HU"/>
        </w:rPr>
      </w:pPr>
      <w:r>
        <w:rPr>
          <w:rFonts w:ascii="Tahoma" w:hAnsi="Tahoma"/>
          <w:b/>
          <w:lang w:val="hu-HU"/>
        </w:rPr>
        <w:t>1.</w:t>
      </w:r>
      <w:r>
        <w:rPr>
          <w:rFonts w:ascii="Tahoma" w:hAnsi="Tahoma"/>
          <w:lang w:val="hu-HU"/>
        </w:rPr>
        <w:t xml:space="preserve"> </w:t>
      </w:r>
      <w:proofErr w:type="gramStart"/>
      <w:r>
        <w:rPr>
          <w:rFonts w:ascii="Tahoma" w:hAnsi="Tahoma"/>
          <w:lang w:val="hu-HU"/>
        </w:rPr>
        <w:t>Zdravotnícku  starostlivosť</w:t>
      </w:r>
      <w:proofErr w:type="gramEnd"/>
      <w:r>
        <w:rPr>
          <w:rFonts w:ascii="Tahoma" w:hAnsi="Tahoma"/>
          <w:lang w:val="hu-HU"/>
        </w:rPr>
        <w:t xml:space="preserve">  poskytujú súkromní praktickí lekári z Veľ. Kapušian. </w:t>
      </w:r>
    </w:p>
    <w:p w:rsidR="007D2723" w:rsidRDefault="007D2723" w:rsidP="007D2723">
      <w:pPr>
        <w:jc w:val="both"/>
        <w:rPr>
          <w:rFonts w:ascii="Tahoma" w:hAnsi="Tahoma"/>
          <w:b/>
          <w:lang w:val="hu-HU"/>
        </w:rPr>
      </w:pPr>
    </w:p>
    <w:p w:rsidR="007D2723" w:rsidRDefault="007D2723" w:rsidP="007D2723">
      <w:pPr>
        <w:jc w:val="both"/>
        <w:rPr>
          <w:rFonts w:ascii="Tahoma" w:hAnsi="Tahoma"/>
          <w:lang w:val="hu-HU"/>
        </w:rPr>
      </w:pPr>
      <w:r>
        <w:rPr>
          <w:rFonts w:ascii="Tahoma" w:hAnsi="Tahoma"/>
          <w:b/>
          <w:lang w:val="hu-HU"/>
        </w:rPr>
        <w:t>2.</w:t>
      </w:r>
      <w:r>
        <w:rPr>
          <w:rFonts w:ascii="Tahoma" w:hAnsi="Tahoma"/>
          <w:lang w:val="hu-HU"/>
        </w:rPr>
        <w:t xml:space="preserve"> Lieky doplňuje a vydáva na oddelenie hlavná sestra, ktorá tiež dozerá na ich riadne užívanie </w:t>
      </w:r>
      <w:proofErr w:type="gramStart"/>
      <w:r>
        <w:rPr>
          <w:rFonts w:ascii="Tahoma" w:hAnsi="Tahoma"/>
          <w:lang w:val="hu-HU"/>
        </w:rPr>
        <w:t>a</w:t>
      </w:r>
      <w:proofErr w:type="gramEnd"/>
      <w:r>
        <w:rPr>
          <w:rFonts w:ascii="Tahoma" w:hAnsi="Tahoma"/>
          <w:lang w:val="hu-HU"/>
        </w:rPr>
        <w:t xml:space="preserve"> na dodržiavanie pokynov lekára.</w:t>
      </w:r>
    </w:p>
    <w:p w:rsidR="007D2723" w:rsidRDefault="007D2723" w:rsidP="007D2723">
      <w:pPr>
        <w:jc w:val="both"/>
        <w:rPr>
          <w:rFonts w:ascii="Tahoma" w:hAnsi="Tahoma"/>
          <w:b/>
          <w:lang w:val="hu-HU"/>
        </w:rPr>
      </w:pPr>
    </w:p>
    <w:p w:rsidR="007D2723" w:rsidRDefault="007D2723" w:rsidP="007D2723">
      <w:pPr>
        <w:jc w:val="both"/>
        <w:rPr>
          <w:rFonts w:ascii="Tahoma" w:hAnsi="Tahoma"/>
          <w:lang w:val="hu-HU"/>
        </w:rPr>
      </w:pPr>
      <w:r>
        <w:rPr>
          <w:rFonts w:ascii="Tahoma" w:hAnsi="Tahoma"/>
          <w:b/>
          <w:lang w:val="hu-HU"/>
        </w:rPr>
        <w:t>3.</w:t>
      </w:r>
      <w:r>
        <w:rPr>
          <w:rFonts w:ascii="Tahoma" w:hAnsi="Tahoma"/>
          <w:lang w:val="hu-HU"/>
        </w:rPr>
        <w:t xml:space="preserve"> Keď obyvateľ vzhľadom na svoj zdravotný stav je premiestnený do </w:t>
      </w:r>
      <w:r w:rsidR="00AC35DF">
        <w:rPr>
          <w:rFonts w:ascii="Tahoma" w:hAnsi="Tahoma"/>
          <w:lang w:val="hu-HU"/>
        </w:rPr>
        <w:t>nemocnice,</w:t>
      </w:r>
      <w:r>
        <w:rPr>
          <w:rFonts w:ascii="Tahoma" w:hAnsi="Tahoma"/>
          <w:lang w:val="hu-HU"/>
        </w:rPr>
        <w:t xml:space="preserve"> zachová sa mu miesto v zariadení </w:t>
      </w:r>
      <w:proofErr w:type="gramStart"/>
      <w:r>
        <w:rPr>
          <w:rFonts w:ascii="Tahoma" w:hAnsi="Tahoma"/>
          <w:lang w:val="hu-HU"/>
        </w:rPr>
        <w:t>až</w:t>
      </w:r>
      <w:proofErr w:type="gramEnd"/>
      <w:r>
        <w:rPr>
          <w:rFonts w:ascii="Tahoma" w:hAnsi="Tahoma"/>
          <w:lang w:val="hu-HU"/>
        </w:rPr>
        <w:t xml:space="preserve"> do návratu.</w:t>
      </w:r>
    </w:p>
    <w:p w:rsidR="007D2723" w:rsidRDefault="007D2723" w:rsidP="007D2723">
      <w:pPr>
        <w:jc w:val="both"/>
        <w:rPr>
          <w:rFonts w:ascii="Tahoma" w:hAnsi="Tahoma"/>
          <w:b/>
          <w:lang w:val="hu-HU"/>
        </w:rPr>
      </w:pPr>
    </w:p>
    <w:p w:rsidR="007D2723" w:rsidRDefault="007D2723" w:rsidP="007D2723">
      <w:pPr>
        <w:jc w:val="both"/>
        <w:rPr>
          <w:rFonts w:ascii="Tahoma" w:hAnsi="Tahoma"/>
          <w:lang w:val="hu-HU"/>
        </w:rPr>
      </w:pPr>
    </w:p>
    <w:p w:rsidR="007D2723" w:rsidRDefault="007D2723" w:rsidP="007D2723">
      <w:pPr>
        <w:rPr>
          <w:rFonts w:ascii="Tahoma" w:hAnsi="Tahoma"/>
          <w:sz w:val="28"/>
          <w:lang w:val="hu-HU"/>
        </w:rPr>
      </w:pPr>
      <w:r>
        <w:rPr>
          <w:rFonts w:ascii="Tahoma" w:hAnsi="Tahoma"/>
          <w:sz w:val="28"/>
          <w:lang w:val="hu-HU"/>
        </w:rPr>
        <w:t>X</w:t>
      </w:r>
      <w:r w:rsidR="00791700">
        <w:rPr>
          <w:rFonts w:ascii="Tahoma" w:hAnsi="Tahoma"/>
          <w:sz w:val="28"/>
          <w:lang w:val="hu-HU"/>
        </w:rPr>
        <w:t>I</w:t>
      </w:r>
      <w:r>
        <w:rPr>
          <w:rFonts w:ascii="Tahoma" w:hAnsi="Tahoma"/>
          <w:sz w:val="28"/>
          <w:lang w:val="hu-HU"/>
        </w:rPr>
        <w:t>X. Poriadkové opatrenia</w:t>
      </w:r>
    </w:p>
    <w:p w:rsidR="007D2723" w:rsidRDefault="007D2723" w:rsidP="007D2723">
      <w:pPr>
        <w:jc w:val="both"/>
        <w:rPr>
          <w:rFonts w:ascii="Tahoma" w:hAnsi="Tahoma"/>
          <w:sz w:val="28"/>
          <w:lang w:val="hu-HU"/>
        </w:rPr>
      </w:pPr>
    </w:p>
    <w:p w:rsidR="007D2723" w:rsidRDefault="007D2723" w:rsidP="007D2723">
      <w:pPr>
        <w:jc w:val="both"/>
        <w:rPr>
          <w:rFonts w:ascii="Tahoma" w:hAnsi="Tahoma"/>
          <w:lang w:val="hu-HU"/>
        </w:rPr>
      </w:pPr>
      <w:r>
        <w:rPr>
          <w:rFonts w:ascii="Tahoma" w:hAnsi="Tahoma"/>
          <w:b/>
          <w:lang w:val="hu-HU"/>
        </w:rPr>
        <w:t>1.</w:t>
      </w:r>
      <w:r>
        <w:rPr>
          <w:rFonts w:ascii="Tahoma" w:hAnsi="Tahoma"/>
          <w:lang w:val="hu-HU"/>
        </w:rPr>
        <w:t xml:space="preserve">  Obyvatelia zariadenia s</w:t>
      </w:r>
      <w:r w:rsidR="0086375A">
        <w:rPr>
          <w:rFonts w:ascii="Tahoma" w:hAnsi="Tahoma"/>
          <w:lang w:val="hu-HU"/>
        </w:rPr>
        <w:t>a správajú</w:t>
      </w:r>
      <w:r>
        <w:rPr>
          <w:rFonts w:ascii="Tahoma" w:hAnsi="Tahoma"/>
          <w:lang w:val="hu-HU"/>
        </w:rPr>
        <w:t xml:space="preserve"> tak, aby nenarušili občianské spolužitie a dobré mravy ostatných. V prípade, že obyvateľ zariadenia neustále porušuje ustanovenia domáceho poriadku, môže štatutár Domov, n.o. použiť  tieto </w:t>
      </w:r>
      <w:proofErr w:type="gramStart"/>
      <w:r>
        <w:rPr>
          <w:rFonts w:ascii="Tahoma" w:hAnsi="Tahoma"/>
          <w:lang w:val="hu-HU"/>
        </w:rPr>
        <w:t>opatrenia :</w:t>
      </w:r>
      <w:proofErr w:type="gramEnd"/>
      <w:r>
        <w:rPr>
          <w:rFonts w:ascii="Tahoma" w:hAnsi="Tahoma"/>
          <w:lang w:val="hu-HU"/>
        </w:rPr>
        <w:t xml:space="preserve"> </w:t>
      </w:r>
    </w:p>
    <w:p w:rsidR="007D2723" w:rsidRDefault="007D2723" w:rsidP="007D2723">
      <w:pPr>
        <w:numPr>
          <w:ilvl w:val="0"/>
          <w:numId w:val="6"/>
        </w:numPr>
        <w:jc w:val="both"/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>osobný pohovor</w:t>
      </w:r>
    </w:p>
    <w:p w:rsidR="007D2723" w:rsidRDefault="007D2723" w:rsidP="007D2723">
      <w:pPr>
        <w:numPr>
          <w:ilvl w:val="0"/>
          <w:numId w:val="6"/>
        </w:numPr>
        <w:jc w:val="both"/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>písomné napomenutie</w:t>
      </w:r>
    </w:p>
    <w:p w:rsidR="007D2723" w:rsidRDefault="007D2723" w:rsidP="007D2723">
      <w:pPr>
        <w:numPr>
          <w:ilvl w:val="0"/>
          <w:numId w:val="6"/>
        </w:numPr>
        <w:jc w:val="both"/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 xml:space="preserve">odstúpenie od uzavretej zmluvy o poskytovaní sociálnej služby formou poskytovania starostlivosti podľa </w:t>
      </w:r>
      <w:r w:rsidR="00B847B5">
        <w:rPr>
          <w:rFonts w:ascii="Tahoma" w:hAnsi="Tahoma"/>
          <w:lang w:val="hu-HU"/>
        </w:rPr>
        <w:t>zákona č</w:t>
      </w:r>
      <w:r>
        <w:rPr>
          <w:rFonts w:ascii="Tahoma" w:hAnsi="Tahoma"/>
          <w:lang w:val="hu-HU"/>
        </w:rPr>
        <w:t xml:space="preserve">. </w:t>
      </w:r>
      <w:r w:rsidR="00B847B5">
        <w:rPr>
          <w:rFonts w:ascii="Tahoma" w:hAnsi="Tahoma"/>
          <w:lang w:val="hu-HU"/>
        </w:rPr>
        <w:t>448</w:t>
      </w:r>
      <w:r>
        <w:rPr>
          <w:rFonts w:ascii="Tahoma" w:hAnsi="Tahoma"/>
          <w:lang w:val="hu-HU"/>
        </w:rPr>
        <w:t>/</w:t>
      </w:r>
      <w:r w:rsidR="00B847B5">
        <w:rPr>
          <w:rFonts w:ascii="Tahoma" w:hAnsi="Tahoma"/>
          <w:lang w:val="hu-HU"/>
        </w:rPr>
        <w:t>200</w:t>
      </w:r>
      <w:r>
        <w:rPr>
          <w:rFonts w:ascii="Tahoma" w:hAnsi="Tahoma"/>
          <w:lang w:val="hu-HU"/>
        </w:rPr>
        <w:t>8 Z.z. o sociáln</w:t>
      </w:r>
      <w:r w:rsidR="00B847B5">
        <w:rPr>
          <w:rFonts w:ascii="Tahoma" w:hAnsi="Tahoma"/>
          <w:lang w:val="hu-HU"/>
        </w:rPr>
        <w:t>ych službách v</w:t>
      </w:r>
      <w:r>
        <w:rPr>
          <w:rFonts w:ascii="Tahoma" w:hAnsi="Tahoma"/>
          <w:lang w:val="hu-HU"/>
        </w:rPr>
        <w:t> platnom znení</w:t>
      </w:r>
      <w:r w:rsidR="00B847B5">
        <w:rPr>
          <w:rFonts w:ascii="Tahoma" w:hAnsi="Tahoma"/>
          <w:lang w:val="hu-HU"/>
        </w:rPr>
        <w:t>.</w:t>
      </w:r>
    </w:p>
    <w:p w:rsidR="005D4214" w:rsidRDefault="005D4214" w:rsidP="005D4214">
      <w:pPr>
        <w:jc w:val="both"/>
        <w:rPr>
          <w:rFonts w:ascii="Tahoma" w:hAnsi="Tahoma"/>
          <w:lang w:val="hu-HU"/>
        </w:rPr>
      </w:pPr>
    </w:p>
    <w:p w:rsidR="005D4214" w:rsidRDefault="005D4214" w:rsidP="005D4214">
      <w:pPr>
        <w:jc w:val="both"/>
        <w:rPr>
          <w:rFonts w:ascii="Tahoma" w:hAnsi="Tahoma"/>
          <w:lang w:val="hu-HU"/>
        </w:rPr>
      </w:pPr>
    </w:p>
    <w:p w:rsidR="005D4214" w:rsidRDefault="005D4214" w:rsidP="005D4214">
      <w:pPr>
        <w:jc w:val="both"/>
        <w:rPr>
          <w:rFonts w:ascii="Tahoma" w:hAnsi="Tahoma"/>
          <w:lang w:val="hu-HU"/>
        </w:rPr>
      </w:pPr>
    </w:p>
    <w:p w:rsidR="005D4214" w:rsidRDefault="005D4214" w:rsidP="005D4214">
      <w:pPr>
        <w:jc w:val="both"/>
        <w:rPr>
          <w:rFonts w:ascii="Tahoma" w:hAnsi="Tahoma"/>
          <w:lang w:val="hu-HU"/>
        </w:rPr>
      </w:pPr>
    </w:p>
    <w:p w:rsidR="005D4214" w:rsidRDefault="005D4214" w:rsidP="005D4214">
      <w:pPr>
        <w:jc w:val="both"/>
        <w:rPr>
          <w:rFonts w:ascii="Tahoma" w:hAnsi="Tahoma"/>
          <w:lang w:val="hu-HU"/>
        </w:rPr>
      </w:pPr>
    </w:p>
    <w:p w:rsidR="005D4214" w:rsidRDefault="005D4214" w:rsidP="005D4214">
      <w:pPr>
        <w:jc w:val="both"/>
        <w:rPr>
          <w:rFonts w:ascii="Tahoma" w:hAnsi="Tahoma"/>
          <w:lang w:val="hu-HU"/>
        </w:rPr>
      </w:pPr>
    </w:p>
    <w:p w:rsidR="005D4214" w:rsidRDefault="005D4214" w:rsidP="005D4214">
      <w:pPr>
        <w:jc w:val="both"/>
        <w:rPr>
          <w:rFonts w:ascii="Tahoma" w:hAnsi="Tahoma"/>
          <w:lang w:val="hu-HU"/>
        </w:rPr>
      </w:pPr>
    </w:p>
    <w:p w:rsidR="005D4214" w:rsidRDefault="005D4214" w:rsidP="005D4214">
      <w:pPr>
        <w:autoSpaceDE w:val="0"/>
        <w:autoSpaceDN w:val="0"/>
        <w:adjustRightInd w:val="0"/>
        <w:rPr>
          <w:rFonts w:ascii="Tahoma" w:eastAsiaTheme="minorHAnsi" w:hAnsi="Tahoma" w:cs="Tahoma"/>
          <w:color w:val="231F20"/>
          <w:sz w:val="28"/>
          <w:szCs w:val="28"/>
          <w:lang w:val="sk-SK" w:eastAsia="en-US"/>
        </w:rPr>
      </w:pPr>
      <w:r>
        <w:rPr>
          <w:rFonts w:ascii="Tahoma" w:eastAsiaTheme="minorHAnsi" w:hAnsi="Tahoma" w:cs="Tahoma"/>
          <w:color w:val="231F20"/>
          <w:sz w:val="28"/>
          <w:szCs w:val="28"/>
          <w:lang w:val="sk-SK" w:eastAsia="en-US"/>
        </w:rPr>
        <w:lastRenderedPageBreak/>
        <w:t xml:space="preserve">XX. </w:t>
      </w:r>
      <w:r w:rsidR="00E34F14">
        <w:rPr>
          <w:rFonts w:ascii="Tahoma" w:eastAsiaTheme="minorHAnsi" w:hAnsi="Tahoma" w:cs="Tahoma"/>
          <w:color w:val="231F20"/>
          <w:sz w:val="28"/>
          <w:szCs w:val="28"/>
          <w:lang w:val="sk-SK" w:eastAsia="en-US"/>
        </w:rPr>
        <w:t>Povinnosti p</w:t>
      </w:r>
      <w:r w:rsidRPr="005D4214">
        <w:rPr>
          <w:rFonts w:ascii="Tahoma" w:eastAsiaTheme="minorHAnsi" w:hAnsi="Tahoma" w:cs="Tahoma"/>
          <w:color w:val="231F20"/>
          <w:sz w:val="28"/>
          <w:szCs w:val="28"/>
          <w:lang w:val="sk-SK" w:eastAsia="en-US"/>
        </w:rPr>
        <w:t>oskytovateľ</w:t>
      </w:r>
      <w:r w:rsidR="00E34F14">
        <w:rPr>
          <w:rFonts w:ascii="Tahoma" w:eastAsiaTheme="minorHAnsi" w:hAnsi="Tahoma" w:cs="Tahoma"/>
          <w:color w:val="231F20"/>
          <w:sz w:val="28"/>
          <w:szCs w:val="28"/>
          <w:lang w:val="sk-SK" w:eastAsia="en-US"/>
        </w:rPr>
        <w:t>a</w:t>
      </w:r>
      <w:r w:rsidRPr="005D4214">
        <w:rPr>
          <w:rFonts w:ascii="Tahoma" w:eastAsiaTheme="minorHAnsi" w:hAnsi="Tahoma" w:cs="Tahoma"/>
          <w:color w:val="231F20"/>
          <w:sz w:val="28"/>
          <w:szCs w:val="28"/>
          <w:lang w:val="sk-SK" w:eastAsia="en-US"/>
        </w:rPr>
        <w:t xml:space="preserve"> sociálnej služby </w:t>
      </w:r>
    </w:p>
    <w:p w:rsidR="00E34F14" w:rsidRPr="005D4214" w:rsidRDefault="00E34F14" w:rsidP="005D4214">
      <w:pPr>
        <w:autoSpaceDE w:val="0"/>
        <w:autoSpaceDN w:val="0"/>
        <w:adjustRightInd w:val="0"/>
        <w:rPr>
          <w:rFonts w:ascii="Tahoma" w:eastAsiaTheme="minorHAnsi" w:hAnsi="Tahoma" w:cs="Tahoma"/>
          <w:color w:val="231F20"/>
          <w:sz w:val="28"/>
          <w:szCs w:val="28"/>
          <w:lang w:val="sk-SK" w:eastAsia="en-US"/>
        </w:rPr>
      </w:pPr>
      <w:r>
        <w:rPr>
          <w:rFonts w:ascii="Tahoma" w:eastAsiaTheme="minorHAnsi" w:hAnsi="Tahoma" w:cs="Tahoma"/>
          <w:color w:val="231F20"/>
          <w:sz w:val="28"/>
          <w:szCs w:val="28"/>
          <w:lang w:val="sk-SK" w:eastAsia="en-US"/>
        </w:rPr>
        <w:t xml:space="preserve">      Poskytovateľ je povinný:</w:t>
      </w:r>
    </w:p>
    <w:p w:rsidR="005D4214" w:rsidRPr="005D4214" w:rsidRDefault="005D4214" w:rsidP="005D4214">
      <w:pPr>
        <w:autoSpaceDE w:val="0"/>
        <w:autoSpaceDN w:val="0"/>
        <w:adjustRightInd w:val="0"/>
        <w:rPr>
          <w:rFonts w:ascii="Tahoma" w:eastAsiaTheme="minorHAnsi" w:hAnsi="Tahoma" w:cs="Tahoma"/>
          <w:b/>
          <w:color w:val="231F20"/>
          <w:lang w:val="sk-SK" w:eastAsia="en-US"/>
        </w:rPr>
      </w:pPr>
    </w:p>
    <w:p w:rsidR="005D4214" w:rsidRDefault="005D4214" w:rsidP="005D4214">
      <w:pPr>
        <w:rPr>
          <w:rFonts w:ascii="Tahoma" w:eastAsiaTheme="minorHAnsi" w:hAnsi="Tahoma" w:cs="Tahoma"/>
          <w:lang w:val="sk-SK" w:eastAsia="en-US"/>
        </w:rPr>
      </w:pPr>
      <w:r w:rsidRPr="005D4214">
        <w:rPr>
          <w:rFonts w:ascii="Tahoma" w:eastAsiaTheme="minorHAnsi" w:hAnsi="Tahoma" w:cs="Tahoma"/>
          <w:lang w:val="sk-SK" w:eastAsia="en-US"/>
        </w:rPr>
        <w:t>a) prihliadať na individuálne potreby prijímateľa sociálnej</w:t>
      </w:r>
    </w:p>
    <w:p w:rsidR="005D4214" w:rsidRPr="005D4214" w:rsidRDefault="005D4214" w:rsidP="005D4214">
      <w:pPr>
        <w:rPr>
          <w:rFonts w:ascii="Tahoma" w:eastAsiaTheme="minorHAnsi" w:hAnsi="Tahoma" w:cs="Tahoma"/>
          <w:lang w:val="sk-SK" w:eastAsia="en-US"/>
        </w:rPr>
      </w:pPr>
      <w:r>
        <w:rPr>
          <w:rFonts w:ascii="Tahoma" w:eastAsiaTheme="minorHAnsi" w:hAnsi="Tahoma" w:cs="Tahoma"/>
          <w:lang w:val="sk-SK" w:eastAsia="en-US"/>
        </w:rPr>
        <w:t xml:space="preserve">    </w:t>
      </w:r>
      <w:r w:rsidRPr="005D4214">
        <w:rPr>
          <w:rFonts w:ascii="Tahoma" w:eastAsiaTheme="minorHAnsi" w:hAnsi="Tahoma" w:cs="Tahoma"/>
          <w:lang w:val="sk-SK" w:eastAsia="en-US"/>
        </w:rPr>
        <w:t>služby,</w:t>
      </w:r>
    </w:p>
    <w:p w:rsidR="005D4214" w:rsidRPr="005D4214" w:rsidRDefault="005D4214" w:rsidP="005D4214">
      <w:pPr>
        <w:rPr>
          <w:rFonts w:ascii="Tahoma" w:eastAsiaTheme="minorHAnsi" w:hAnsi="Tahoma" w:cs="Tahoma"/>
          <w:lang w:val="sk-SK" w:eastAsia="en-US"/>
        </w:rPr>
      </w:pPr>
      <w:r w:rsidRPr="005D4214">
        <w:rPr>
          <w:rFonts w:ascii="Tahoma" w:eastAsiaTheme="minorHAnsi" w:hAnsi="Tahoma" w:cs="Tahoma"/>
          <w:lang w:val="sk-SK" w:eastAsia="en-US"/>
        </w:rPr>
        <w:t>b) aktivizovať prijímateľa sociálnej služby podľa jeho</w:t>
      </w:r>
    </w:p>
    <w:p w:rsidR="005D4214" w:rsidRPr="005D4214" w:rsidRDefault="005D4214" w:rsidP="005D4214">
      <w:pPr>
        <w:rPr>
          <w:rFonts w:ascii="Tahoma" w:eastAsiaTheme="minorHAnsi" w:hAnsi="Tahoma" w:cs="Tahoma"/>
          <w:lang w:val="sk-SK" w:eastAsia="en-US"/>
        </w:rPr>
      </w:pPr>
      <w:r>
        <w:rPr>
          <w:rFonts w:ascii="Tahoma" w:eastAsiaTheme="minorHAnsi" w:hAnsi="Tahoma" w:cs="Tahoma"/>
          <w:lang w:val="sk-SK" w:eastAsia="en-US"/>
        </w:rPr>
        <w:t xml:space="preserve">    </w:t>
      </w:r>
      <w:r w:rsidRPr="005D4214">
        <w:rPr>
          <w:rFonts w:ascii="Tahoma" w:eastAsiaTheme="minorHAnsi" w:hAnsi="Tahoma" w:cs="Tahoma"/>
          <w:lang w:val="sk-SK" w:eastAsia="en-US"/>
        </w:rPr>
        <w:t>schopností a možností,</w:t>
      </w:r>
    </w:p>
    <w:p w:rsidR="005D4214" w:rsidRPr="005D4214" w:rsidRDefault="005D4214" w:rsidP="005D4214">
      <w:pPr>
        <w:rPr>
          <w:rFonts w:ascii="Tahoma" w:eastAsiaTheme="minorHAnsi" w:hAnsi="Tahoma" w:cs="Tahoma"/>
          <w:lang w:val="sk-SK" w:eastAsia="en-US"/>
        </w:rPr>
      </w:pPr>
      <w:r w:rsidRPr="005D4214">
        <w:rPr>
          <w:rFonts w:ascii="Tahoma" w:eastAsiaTheme="minorHAnsi" w:hAnsi="Tahoma" w:cs="Tahoma"/>
          <w:lang w:val="sk-SK" w:eastAsia="en-US"/>
        </w:rPr>
        <w:t xml:space="preserve">c) poskytovať sociálnu službu na odbornej úrovni, </w:t>
      </w:r>
    </w:p>
    <w:p w:rsidR="005D4214" w:rsidRDefault="005D4214" w:rsidP="005D4214">
      <w:pPr>
        <w:rPr>
          <w:rFonts w:ascii="Tahoma" w:eastAsiaTheme="minorHAnsi" w:hAnsi="Tahoma" w:cs="Tahoma"/>
          <w:lang w:val="sk-SK" w:eastAsia="en-US"/>
        </w:rPr>
      </w:pPr>
      <w:r w:rsidRPr="005D4214">
        <w:rPr>
          <w:rFonts w:ascii="Tahoma" w:eastAsiaTheme="minorHAnsi" w:hAnsi="Tahoma" w:cs="Tahoma"/>
          <w:lang w:val="sk-SK" w:eastAsia="en-US"/>
        </w:rPr>
        <w:t xml:space="preserve">d) spolupracovať s rodinou, obcou a komunitou pri utváraní podmienok na návrat </w:t>
      </w:r>
      <w:r>
        <w:rPr>
          <w:rFonts w:ascii="Tahoma" w:eastAsiaTheme="minorHAnsi" w:hAnsi="Tahoma" w:cs="Tahoma"/>
          <w:lang w:val="sk-SK" w:eastAsia="en-US"/>
        </w:rPr>
        <w:t xml:space="preserve">  </w:t>
      </w:r>
    </w:p>
    <w:p w:rsidR="005D4214" w:rsidRPr="005D4214" w:rsidRDefault="005D4214" w:rsidP="005D4214">
      <w:pPr>
        <w:rPr>
          <w:rFonts w:ascii="Tahoma" w:eastAsiaTheme="minorHAnsi" w:hAnsi="Tahoma" w:cs="Tahoma"/>
          <w:lang w:val="sk-SK" w:eastAsia="en-US"/>
        </w:rPr>
      </w:pPr>
      <w:r>
        <w:rPr>
          <w:rFonts w:ascii="Tahoma" w:eastAsiaTheme="minorHAnsi" w:hAnsi="Tahoma" w:cs="Tahoma"/>
          <w:lang w:val="sk-SK" w:eastAsia="en-US"/>
        </w:rPr>
        <w:t xml:space="preserve">    </w:t>
      </w:r>
      <w:r w:rsidRPr="005D4214">
        <w:rPr>
          <w:rFonts w:ascii="Tahoma" w:eastAsiaTheme="minorHAnsi" w:hAnsi="Tahoma" w:cs="Tahoma"/>
          <w:lang w:val="sk-SK" w:eastAsia="en-US"/>
        </w:rPr>
        <w:t>prijímateľa sociálnej služby poskytovanej v zariadení s celoročnou pobytovou</w:t>
      </w:r>
    </w:p>
    <w:p w:rsidR="005D4214" w:rsidRDefault="005D4214" w:rsidP="005D4214">
      <w:pPr>
        <w:rPr>
          <w:rFonts w:ascii="Tahoma" w:eastAsiaTheme="minorHAnsi" w:hAnsi="Tahoma" w:cs="Tahoma"/>
          <w:lang w:val="sk-SK" w:eastAsia="en-US"/>
        </w:rPr>
      </w:pPr>
      <w:r>
        <w:rPr>
          <w:rFonts w:ascii="Tahoma" w:eastAsiaTheme="minorHAnsi" w:hAnsi="Tahoma" w:cs="Tahoma"/>
          <w:lang w:val="sk-SK" w:eastAsia="en-US"/>
        </w:rPr>
        <w:t xml:space="preserve">    </w:t>
      </w:r>
      <w:r w:rsidRPr="005D4214">
        <w:rPr>
          <w:rFonts w:ascii="Tahoma" w:eastAsiaTheme="minorHAnsi" w:hAnsi="Tahoma" w:cs="Tahoma"/>
          <w:lang w:val="sk-SK" w:eastAsia="en-US"/>
        </w:rPr>
        <w:t xml:space="preserve">formou do prirodzeného rodinného prostredia alebo komunitného prostredia s </w:t>
      </w:r>
      <w:r>
        <w:rPr>
          <w:rFonts w:ascii="Tahoma" w:eastAsiaTheme="minorHAnsi" w:hAnsi="Tahoma" w:cs="Tahoma"/>
          <w:lang w:val="sk-SK" w:eastAsia="en-US"/>
        </w:rPr>
        <w:t xml:space="preserve">   </w:t>
      </w:r>
    </w:p>
    <w:p w:rsidR="005D4214" w:rsidRDefault="005D4214" w:rsidP="005D4214">
      <w:pPr>
        <w:rPr>
          <w:rFonts w:ascii="Tahoma" w:eastAsiaTheme="minorHAnsi" w:hAnsi="Tahoma" w:cs="Tahoma"/>
          <w:lang w:val="sk-SK" w:eastAsia="en-US"/>
        </w:rPr>
      </w:pPr>
      <w:r>
        <w:rPr>
          <w:rFonts w:ascii="Tahoma" w:eastAsiaTheme="minorHAnsi" w:hAnsi="Tahoma" w:cs="Tahoma"/>
          <w:lang w:val="sk-SK" w:eastAsia="en-US"/>
        </w:rPr>
        <w:t xml:space="preserve">    </w:t>
      </w:r>
      <w:r w:rsidRPr="005D4214">
        <w:rPr>
          <w:rFonts w:ascii="Tahoma" w:eastAsiaTheme="minorHAnsi" w:hAnsi="Tahoma" w:cs="Tahoma"/>
          <w:lang w:val="sk-SK" w:eastAsia="en-US"/>
        </w:rPr>
        <w:t xml:space="preserve">prednostným poskytovaním sociálnej služby terénnou formou, ambulantnou formou </w:t>
      </w:r>
    </w:p>
    <w:p w:rsidR="005D4214" w:rsidRDefault="005D4214" w:rsidP="005D4214">
      <w:pPr>
        <w:rPr>
          <w:rFonts w:ascii="Tahoma" w:eastAsiaTheme="minorHAnsi" w:hAnsi="Tahoma" w:cs="Tahoma"/>
          <w:lang w:val="sk-SK" w:eastAsia="en-US"/>
        </w:rPr>
      </w:pPr>
      <w:r>
        <w:rPr>
          <w:rFonts w:ascii="Tahoma" w:eastAsiaTheme="minorHAnsi" w:hAnsi="Tahoma" w:cs="Tahoma"/>
          <w:lang w:val="sk-SK" w:eastAsia="en-US"/>
        </w:rPr>
        <w:t xml:space="preserve">    </w:t>
      </w:r>
      <w:r w:rsidRPr="005D4214">
        <w:rPr>
          <w:rFonts w:ascii="Tahoma" w:eastAsiaTheme="minorHAnsi" w:hAnsi="Tahoma" w:cs="Tahoma"/>
          <w:lang w:val="sk-SK" w:eastAsia="en-US"/>
        </w:rPr>
        <w:t xml:space="preserve">alebo týždennou pobytovou formou, a to so súhlasom prijímateľa sociálnej služby a </w:t>
      </w:r>
    </w:p>
    <w:p w:rsidR="005D4214" w:rsidRPr="005D4214" w:rsidRDefault="005D4214" w:rsidP="005D4214">
      <w:pPr>
        <w:rPr>
          <w:rFonts w:ascii="Tahoma" w:hAnsi="Tahoma" w:cs="Tahoma"/>
          <w:lang w:val="hu-HU"/>
        </w:rPr>
      </w:pPr>
      <w:r>
        <w:rPr>
          <w:rFonts w:ascii="Tahoma" w:eastAsiaTheme="minorHAnsi" w:hAnsi="Tahoma" w:cs="Tahoma"/>
          <w:lang w:val="sk-SK" w:eastAsia="en-US"/>
        </w:rPr>
        <w:t xml:space="preserve">    </w:t>
      </w:r>
      <w:r w:rsidRPr="005D4214">
        <w:rPr>
          <w:rFonts w:ascii="Tahoma" w:eastAsiaTheme="minorHAnsi" w:hAnsi="Tahoma" w:cs="Tahoma"/>
          <w:lang w:val="sk-SK" w:eastAsia="en-US"/>
        </w:rPr>
        <w:t>pri rešpektovaní jeho osobných cieľov, potrieb, schopností a zdravotného stavu.</w:t>
      </w:r>
    </w:p>
    <w:p w:rsidR="007D2723" w:rsidRPr="005D4214" w:rsidRDefault="007D2723" w:rsidP="005D4214">
      <w:pPr>
        <w:jc w:val="both"/>
        <w:rPr>
          <w:rFonts w:ascii="Tahoma" w:hAnsi="Tahoma" w:cs="Tahoma"/>
          <w:lang w:val="hu-HU"/>
        </w:rPr>
      </w:pPr>
    </w:p>
    <w:p w:rsidR="007D2723" w:rsidRDefault="007D2723" w:rsidP="007D2723">
      <w:pPr>
        <w:rPr>
          <w:rFonts w:ascii="Tahoma" w:hAnsi="Tahoma"/>
          <w:sz w:val="28"/>
          <w:lang w:val="hu-HU"/>
        </w:rPr>
      </w:pPr>
    </w:p>
    <w:p w:rsidR="007D2723" w:rsidRDefault="007D2723" w:rsidP="007D2723">
      <w:pPr>
        <w:rPr>
          <w:rFonts w:ascii="Tahoma" w:hAnsi="Tahoma"/>
          <w:sz w:val="28"/>
          <w:lang w:val="hu-HU"/>
        </w:rPr>
      </w:pPr>
      <w:r>
        <w:rPr>
          <w:rFonts w:ascii="Tahoma" w:hAnsi="Tahoma"/>
          <w:sz w:val="28"/>
          <w:lang w:val="hu-HU"/>
        </w:rPr>
        <w:t>XX</w:t>
      </w:r>
      <w:r w:rsidR="005D4214">
        <w:rPr>
          <w:rFonts w:ascii="Tahoma" w:hAnsi="Tahoma"/>
          <w:sz w:val="28"/>
          <w:lang w:val="hu-HU"/>
        </w:rPr>
        <w:t>I</w:t>
      </w:r>
      <w:r>
        <w:rPr>
          <w:rFonts w:ascii="Tahoma" w:hAnsi="Tahoma"/>
          <w:sz w:val="28"/>
          <w:lang w:val="hu-HU"/>
        </w:rPr>
        <w:t>. Záverečné ustanovenia</w:t>
      </w:r>
    </w:p>
    <w:p w:rsidR="007D2723" w:rsidRDefault="007D2723" w:rsidP="007D2723">
      <w:pPr>
        <w:jc w:val="both"/>
        <w:rPr>
          <w:rFonts w:ascii="Tahoma" w:hAnsi="Tahoma"/>
          <w:sz w:val="28"/>
          <w:lang w:val="hu-HU"/>
        </w:rPr>
      </w:pPr>
    </w:p>
    <w:p w:rsidR="007D2723" w:rsidRDefault="007D2723" w:rsidP="007D2723">
      <w:pPr>
        <w:jc w:val="both"/>
        <w:rPr>
          <w:rFonts w:ascii="Tahoma" w:hAnsi="Tahoma"/>
          <w:lang w:val="hu-HU"/>
        </w:rPr>
      </w:pPr>
      <w:r>
        <w:rPr>
          <w:rFonts w:ascii="Tahoma" w:hAnsi="Tahoma"/>
          <w:b/>
          <w:lang w:val="hu-HU"/>
        </w:rPr>
        <w:t>1</w:t>
      </w:r>
      <w:r>
        <w:rPr>
          <w:rFonts w:ascii="Tahoma" w:hAnsi="Tahoma"/>
          <w:lang w:val="hu-HU"/>
        </w:rPr>
        <w:t xml:space="preserve">.Sociálny pracovník a hlavna  sestra sú povinní s ustanoveniami domáceho poriadku Domov, n.o. oboznámiť novonastupujúceho obyvateľa </w:t>
      </w:r>
      <w:proofErr w:type="gramStart"/>
      <w:r>
        <w:rPr>
          <w:rFonts w:ascii="Tahoma" w:hAnsi="Tahoma"/>
          <w:lang w:val="hu-HU"/>
        </w:rPr>
        <w:t>a</w:t>
      </w:r>
      <w:proofErr w:type="gramEnd"/>
      <w:r>
        <w:rPr>
          <w:rFonts w:ascii="Tahoma" w:hAnsi="Tahoma"/>
          <w:lang w:val="hu-HU"/>
        </w:rPr>
        <w:t xml:space="preserve"> umožniť mu kedykoľvek do neho nahliadnúť. Obyvateľ svojím podpisom potvrdí, že bol oboznámený s domácim poriadkom Domov, n.o.</w:t>
      </w:r>
    </w:p>
    <w:p w:rsidR="007D2723" w:rsidRDefault="007D2723" w:rsidP="007D2723">
      <w:pPr>
        <w:jc w:val="both"/>
        <w:rPr>
          <w:rFonts w:ascii="Tahoma" w:hAnsi="Tahoma"/>
          <w:b/>
          <w:lang w:val="hu-HU"/>
        </w:rPr>
      </w:pPr>
    </w:p>
    <w:p w:rsidR="007D2723" w:rsidRDefault="007D2723" w:rsidP="007D2723">
      <w:pPr>
        <w:jc w:val="both"/>
        <w:rPr>
          <w:rFonts w:ascii="Tahoma" w:hAnsi="Tahoma"/>
          <w:lang w:val="hu-HU"/>
        </w:rPr>
      </w:pPr>
      <w:r>
        <w:rPr>
          <w:rFonts w:ascii="Tahoma" w:hAnsi="Tahoma"/>
          <w:b/>
          <w:lang w:val="hu-HU"/>
        </w:rPr>
        <w:t>2.</w:t>
      </w:r>
      <w:r>
        <w:rPr>
          <w:rFonts w:ascii="Tahoma" w:hAnsi="Tahoma"/>
          <w:lang w:val="hu-HU"/>
        </w:rPr>
        <w:t xml:space="preserve"> Tento domáci poriadok nadobúda účinnosť dňom 1.</w:t>
      </w:r>
      <w:r w:rsidR="00B847B5">
        <w:rPr>
          <w:rFonts w:ascii="Tahoma" w:hAnsi="Tahoma"/>
          <w:lang w:val="hu-HU"/>
        </w:rPr>
        <w:t>1</w:t>
      </w:r>
      <w:r>
        <w:rPr>
          <w:rFonts w:ascii="Tahoma" w:hAnsi="Tahoma"/>
          <w:lang w:val="hu-HU"/>
        </w:rPr>
        <w:t>.</w:t>
      </w:r>
      <w:proofErr w:type="gramStart"/>
      <w:r>
        <w:rPr>
          <w:rFonts w:ascii="Tahoma" w:hAnsi="Tahoma"/>
          <w:lang w:val="hu-HU"/>
        </w:rPr>
        <w:t>200</w:t>
      </w:r>
      <w:r w:rsidR="00B847B5">
        <w:rPr>
          <w:rFonts w:ascii="Tahoma" w:hAnsi="Tahoma"/>
          <w:lang w:val="hu-HU"/>
        </w:rPr>
        <w:t>9</w:t>
      </w:r>
      <w:r>
        <w:rPr>
          <w:rFonts w:ascii="Tahoma" w:hAnsi="Tahoma"/>
          <w:lang w:val="hu-HU"/>
        </w:rPr>
        <w:t xml:space="preserve"> .</w:t>
      </w:r>
      <w:proofErr w:type="gramEnd"/>
    </w:p>
    <w:p w:rsidR="00AC42F9" w:rsidRDefault="00AC42F9" w:rsidP="007D2723">
      <w:pPr>
        <w:jc w:val="both"/>
        <w:rPr>
          <w:rFonts w:ascii="Tahoma" w:hAnsi="Tahoma"/>
          <w:lang w:val="hu-HU"/>
        </w:rPr>
      </w:pPr>
    </w:p>
    <w:p w:rsidR="00AC42F9" w:rsidRPr="00AC42F9" w:rsidRDefault="00AC42F9" w:rsidP="007D2723">
      <w:pPr>
        <w:jc w:val="both"/>
        <w:rPr>
          <w:rFonts w:ascii="Tahoma" w:hAnsi="Tahoma"/>
          <w:lang w:val="hu-HU"/>
        </w:rPr>
      </w:pPr>
      <w:r w:rsidRPr="00AC42F9">
        <w:rPr>
          <w:rFonts w:ascii="Tahoma" w:hAnsi="Tahoma"/>
          <w:b/>
          <w:lang w:val="hu-HU"/>
        </w:rPr>
        <w:t xml:space="preserve">3. </w:t>
      </w:r>
      <w:r>
        <w:rPr>
          <w:rFonts w:ascii="Tahoma" w:hAnsi="Tahoma"/>
          <w:lang w:val="hu-HU"/>
        </w:rPr>
        <w:t>Domáci poriadok je umiestnený v spoločenskej miestnosti zariadenia a je prístupný k nahliadnutiu.</w:t>
      </w:r>
    </w:p>
    <w:p w:rsidR="00AC42F9" w:rsidRDefault="00AC42F9" w:rsidP="007D2723">
      <w:pPr>
        <w:jc w:val="both"/>
        <w:rPr>
          <w:rFonts w:ascii="Tahoma" w:hAnsi="Tahoma"/>
          <w:lang w:val="hu-HU"/>
        </w:rPr>
      </w:pPr>
    </w:p>
    <w:p w:rsidR="00AC42F9" w:rsidRPr="00AC42F9" w:rsidRDefault="00AC42F9" w:rsidP="00AC42F9">
      <w:pPr>
        <w:pStyle w:val="Odsekzoznamu"/>
        <w:ind w:left="360"/>
        <w:jc w:val="both"/>
        <w:rPr>
          <w:rFonts w:ascii="Tahoma" w:hAnsi="Tahoma"/>
          <w:lang w:val="hu-HU"/>
        </w:rPr>
      </w:pPr>
    </w:p>
    <w:p w:rsidR="00AC42F9" w:rsidRDefault="00AC42F9" w:rsidP="007D2723">
      <w:pPr>
        <w:jc w:val="both"/>
        <w:rPr>
          <w:rFonts w:ascii="Tahoma" w:hAnsi="Tahoma"/>
          <w:lang w:val="hu-HU"/>
        </w:rPr>
      </w:pPr>
    </w:p>
    <w:p w:rsidR="007D2723" w:rsidRPr="00AC42F9" w:rsidRDefault="007D2723" w:rsidP="00AC42F9">
      <w:pPr>
        <w:pStyle w:val="Odsekzoznamu"/>
        <w:ind w:left="360"/>
        <w:rPr>
          <w:rFonts w:ascii="Tahoma" w:hAnsi="Tahoma"/>
          <w:lang w:val="hu-HU"/>
        </w:rPr>
      </w:pPr>
    </w:p>
    <w:p w:rsidR="007D2723" w:rsidRDefault="007D2723" w:rsidP="007D2723">
      <w:pPr>
        <w:rPr>
          <w:rFonts w:ascii="Tahoma" w:hAnsi="Tahoma"/>
          <w:lang w:val="hu-HU"/>
        </w:rPr>
      </w:pPr>
    </w:p>
    <w:p w:rsidR="007D2723" w:rsidRDefault="007D2723" w:rsidP="007D2723">
      <w:pPr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>Vypracovala prac.</w:t>
      </w:r>
      <w:r w:rsidR="00B847B5">
        <w:rPr>
          <w:rFonts w:ascii="Tahoma" w:hAnsi="Tahoma"/>
          <w:lang w:val="hu-HU"/>
        </w:rPr>
        <w:t xml:space="preserve"> soc</w:t>
      </w:r>
      <w:proofErr w:type="gramStart"/>
      <w:r w:rsidR="00B847B5">
        <w:rPr>
          <w:rFonts w:ascii="Tahoma" w:hAnsi="Tahoma"/>
          <w:lang w:val="hu-HU"/>
        </w:rPr>
        <w:t>.úseku</w:t>
      </w:r>
      <w:proofErr w:type="gramEnd"/>
      <w:r w:rsidR="00B847B5">
        <w:rPr>
          <w:rFonts w:ascii="Tahoma" w:hAnsi="Tahoma"/>
          <w:lang w:val="hu-HU"/>
        </w:rPr>
        <w:t xml:space="preserve"> : M.Obšitníková</w:t>
      </w:r>
      <w:r>
        <w:rPr>
          <w:rFonts w:ascii="Tahoma" w:hAnsi="Tahoma"/>
          <w:lang w:val="hu-HU"/>
        </w:rPr>
        <w:t xml:space="preserve">                                                               </w:t>
      </w:r>
    </w:p>
    <w:p w:rsidR="007D2723" w:rsidRDefault="007D2723" w:rsidP="007D2723">
      <w:pPr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 xml:space="preserve">                                </w:t>
      </w:r>
    </w:p>
    <w:p w:rsidR="007D2723" w:rsidRDefault="007D2723" w:rsidP="007D2723">
      <w:pPr>
        <w:rPr>
          <w:rFonts w:ascii="Tahoma" w:hAnsi="Tahoma"/>
          <w:lang w:val="hu-HU"/>
        </w:rPr>
      </w:pPr>
    </w:p>
    <w:p w:rsidR="007D2723" w:rsidRDefault="007D2723" w:rsidP="007D2723">
      <w:pPr>
        <w:rPr>
          <w:rFonts w:ascii="Tahoma" w:hAnsi="Tahoma"/>
          <w:lang w:val="hu-HU"/>
        </w:rPr>
      </w:pPr>
    </w:p>
    <w:p w:rsidR="007D2723" w:rsidRDefault="007D2723" w:rsidP="007D2723">
      <w:pPr>
        <w:rPr>
          <w:rFonts w:ascii="Tahoma" w:hAnsi="Tahoma"/>
          <w:lang w:val="hu-HU"/>
        </w:rPr>
      </w:pPr>
    </w:p>
    <w:p w:rsidR="007D2723" w:rsidRDefault="007D2723" w:rsidP="007D2723">
      <w:pPr>
        <w:rPr>
          <w:rFonts w:ascii="Tahoma" w:hAnsi="Tahoma"/>
          <w:lang w:val="hu-HU"/>
        </w:rPr>
      </w:pPr>
      <w:r>
        <w:rPr>
          <w:rFonts w:ascii="Tahoma" w:hAnsi="Tahoma"/>
          <w:lang w:val="hu-HU"/>
        </w:rPr>
        <w:t xml:space="preserve">                                                                    </w:t>
      </w:r>
      <w:proofErr w:type="gramStart"/>
      <w:r>
        <w:rPr>
          <w:rFonts w:ascii="Tahoma" w:hAnsi="Tahoma"/>
          <w:lang w:val="hu-HU"/>
        </w:rPr>
        <w:t>Schválila :</w:t>
      </w:r>
      <w:proofErr w:type="gramEnd"/>
      <w:r>
        <w:rPr>
          <w:rFonts w:ascii="Tahoma" w:hAnsi="Tahoma"/>
          <w:lang w:val="hu-HU"/>
        </w:rPr>
        <w:t xml:space="preserve"> Ing. Katarína Ószová                </w:t>
      </w:r>
    </w:p>
    <w:p w:rsidR="007D2723" w:rsidRDefault="007D2723" w:rsidP="007D2723">
      <w:pPr>
        <w:rPr>
          <w:rFonts w:ascii="Tahoma" w:hAnsi="Tahoma"/>
          <w:sz w:val="28"/>
          <w:lang w:val="hu-HU"/>
        </w:rPr>
      </w:pPr>
      <w:r>
        <w:rPr>
          <w:rFonts w:ascii="Tahoma" w:hAnsi="Tahoma"/>
          <w:lang w:val="hu-HU"/>
        </w:rPr>
        <w:t xml:space="preserve">                                                                                    štatutár Domov, n.o.</w:t>
      </w:r>
    </w:p>
    <w:p w:rsidR="007D2723" w:rsidRDefault="007D2723" w:rsidP="007D2723">
      <w:pPr>
        <w:rPr>
          <w:rFonts w:ascii="Tahoma" w:hAnsi="Tahoma"/>
          <w:lang w:val="hu-HU"/>
        </w:rPr>
      </w:pPr>
    </w:p>
    <w:p w:rsidR="007D2723" w:rsidRDefault="007D2723" w:rsidP="007D2723">
      <w:pPr>
        <w:rPr>
          <w:rFonts w:ascii="Tahoma" w:hAnsi="Tahoma"/>
          <w:lang w:val="hu-HU"/>
        </w:rPr>
      </w:pPr>
    </w:p>
    <w:p w:rsidR="007D2723" w:rsidRDefault="007D2723" w:rsidP="007D2723">
      <w:pPr>
        <w:rPr>
          <w:rFonts w:ascii="Tahoma" w:hAnsi="Tahoma"/>
          <w:lang w:val="hu-HU"/>
        </w:rPr>
      </w:pPr>
    </w:p>
    <w:p w:rsidR="007D2723" w:rsidRDefault="007D2723" w:rsidP="007D2723">
      <w:pPr>
        <w:rPr>
          <w:rFonts w:ascii="Tahoma" w:hAnsi="Tahoma"/>
          <w:lang w:val="hu-HU"/>
        </w:rPr>
      </w:pPr>
    </w:p>
    <w:p w:rsidR="007D2723" w:rsidRDefault="007D2723" w:rsidP="007D2723">
      <w:pPr>
        <w:rPr>
          <w:rFonts w:ascii="Tahoma" w:hAnsi="Tahoma"/>
          <w:lang w:val="hu-HU"/>
        </w:rPr>
      </w:pPr>
    </w:p>
    <w:p w:rsidR="007D2723" w:rsidRDefault="007D2723" w:rsidP="007D2723">
      <w:pPr>
        <w:rPr>
          <w:rFonts w:ascii="Tahoma" w:hAnsi="Tahoma"/>
          <w:lang w:val="hu-HU"/>
        </w:rPr>
      </w:pPr>
    </w:p>
    <w:p w:rsidR="007D2723" w:rsidRDefault="007D2723" w:rsidP="007D2723">
      <w:pPr>
        <w:rPr>
          <w:rFonts w:ascii="Tahoma" w:hAnsi="Tahoma"/>
          <w:sz w:val="28"/>
          <w:lang w:val="hu-HU"/>
        </w:rPr>
      </w:pPr>
      <w:r>
        <w:rPr>
          <w:rFonts w:ascii="Tahoma" w:hAnsi="Tahoma"/>
          <w:lang w:val="hu-HU"/>
        </w:rPr>
        <w:t>Vo Veľkých Kapušanoch dňa 1.</w:t>
      </w:r>
      <w:r w:rsidR="00B847B5">
        <w:rPr>
          <w:rFonts w:ascii="Tahoma" w:hAnsi="Tahoma"/>
          <w:lang w:val="hu-HU"/>
        </w:rPr>
        <w:t>1</w:t>
      </w:r>
      <w:r>
        <w:rPr>
          <w:rFonts w:ascii="Tahoma" w:hAnsi="Tahoma"/>
          <w:lang w:val="hu-HU"/>
        </w:rPr>
        <w:t>.200</w:t>
      </w:r>
      <w:r w:rsidR="00B847B5">
        <w:rPr>
          <w:rFonts w:ascii="Tahoma" w:hAnsi="Tahoma"/>
          <w:lang w:val="hu-HU"/>
        </w:rPr>
        <w:t>9</w:t>
      </w:r>
      <w:r>
        <w:rPr>
          <w:rFonts w:ascii="Tahoma" w:hAnsi="Tahoma"/>
          <w:sz w:val="28"/>
          <w:lang w:val="hu-HU"/>
        </w:rPr>
        <w:t xml:space="preserve">                   </w:t>
      </w:r>
    </w:p>
    <w:sectPr w:rsidR="007D2723" w:rsidSect="001B2CB6">
      <w:pgSz w:w="11906" w:h="16838"/>
      <w:pgMar w:top="1800" w:right="1286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pt;height:9pt" o:bullet="t">
        <v:imagedata r:id="rId1" o:title="bullet1"/>
      </v:shape>
    </w:pict>
  </w:numPicBullet>
  <w:numPicBullet w:numPicBulletId="1">
    <w:pict>
      <v:shape id="_x0000_i1033" type="#_x0000_t75" style="width:3pt;height:9pt" o:bullet="t">
        <v:imagedata r:id="rId2" o:title="bullet2"/>
      </v:shape>
    </w:pict>
  </w:numPicBullet>
  <w:numPicBullet w:numPicBulletId="2">
    <w:pict>
      <v:shape id="_x0000_i1034" type="#_x0000_t75" style="width:3pt;height:9pt" o:bullet="t">
        <v:imagedata r:id="rId3" o:title="bullet3"/>
      </v:shape>
    </w:pict>
  </w:numPicBullet>
  <w:abstractNum w:abstractNumId="0">
    <w:nsid w:val="00F552DE"/>
    <w:multiLevelType w:val="singleLevel"/>
    <w:tmpl w:val="CFA4447A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</w:abstractNum>
  <w:abstractNum w:abstractNumId="1">
    <w:nsid w:val="02885910"/>
    <w:multiLevelType w:val="multilevel"/>
    <w:tmpl w:val="F6D25DD4"/>
    <w:lvl w:ilvl="0">
      <w:start w:val="1"/>
      <w:numFmt w:val="bullet"/>
      <w:lvlText w:val=""/>
      <w:lvlPicBulletId w:val="0"/>
      <w:lvlJc w:val="left"/>
      <w:pPr>
        <w:tabs>
          <w:tab w:val="num" w:pos="1555"/>
        </w:tabs>
        <w:ind w:left="1555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2275"/>
        </w:tabs>
        <w:ind w:left="22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995"/>
        </w:tabs>
        <w:ind w:left="2995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355"/>
        </w:tabs>
        <w:ind w:left="3355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715"/>
        </w:tabs>
        <w:ind w:left="3715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075"/>
        </w:tabs>
        <w:ind w:left="4075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435"/>
        </w:tabs>
        <w:ind w:left="4435" w:hanging="360"/>
      </w:pPr>
      <w:rPr>
        <w:rFonts w:ascii="Symbol" w:hAnsi="Symbol" w:hint="default"/>
      </w:rPr>
    </w:lvl>
  </w:abstractNum>
  <w:abstractNum w:abstractNumId="2">
    <w:nsid w:val="0D8A1822"/>
    <w:multiLevelType w:val="singleLevel"/>
    <w:tmpl w:val="09F2C646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</w:abstractNum>
  <w:abstractNum w:abstractNumId="3">
    <w:nsid w:val="220F3FB8"/>
    <w:multiLevelType w:val="hybridMultilevel"/>
    <w:tmpl w:val="F2589996"/>
    <w:lvl w:ilvl="0" w:tplc="8286B4D8">
      <w:start w:val="1"/>
      <w:numFmt w:val="lowerLetter"/>
      <w:lvlText w:val="%1)"/>
      <w:lvlJc w:val="left"/>
      <w:pPr>
        <w:ind w:left="1080" w:hanging="720"/>
      </w:pPr>
      <w:rPr>
        <w:rFonts w:hint="default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92D08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25317CDB"/>
    <w:multiLevelType w:val="singleLevel"/>
    <w:tmpl w:val="855C7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3779625E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B27185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B50350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02A1D9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A2161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0"/>
  </w:num>
  <w:num w:numId="5">
    <w:abstractNumId w:val="5"/>
  </w:num>
  <w:num w:numId="6">
    <w:abstractNumId w:val="9"/>
  </w:num>
  <w:num w:numId="7">
    <w:abstractNumId w:val="0"/>
  </w:num>
  <w:num w:numId="8">
    <w:abstractNumId w:val="6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7D2723"/>
    <w:rsid w:val="000066A0"/>
    <w:rsid w:val="00037D86"/>
    <w:rsid w:val="00084516"/>
    <w:rsid w:val="000D1BD3"/>
    <w:rsid w:val="001515AF"/>
    <w:rsid w:val="001B2CB6"/>
    <w:rsid w:val="00226C9E"/>
    <w:rsid w:val="002468BF"/>
    <w:rsid w:val="003007F0"/>
    <w:rsid w:val="00301BD7"/>
    <w:rsid w:val="00474BC2"/>
    <w:rsid w:val="00482B1A"/>
    <w:rsid w:val="00515512"/>
    <w:rsid w:val="0053135C"/>
    <w:rsid w:val="005C6E54"/>
    <w:rsid w:val="005D4214"/>
    <w:rsid w:val="006B18BC"/>
    <w:rsid w:val="006E2957"/>
    <w:rsid w:val="00700137"/>
    <w:rsid w:val="00717B68"/>
    <w:rsid w:val="00791700"/>
    <w:rsid w:val="007A6D83"/>
    <w:rsid w:val="007D2723"/>
    <w:rsid w:val="007D2C88"/>
    <w:rsid w:val="0080016C"/>
    <w:rsid w:val="008355BE"/>
    <w:rsid w:val="0086375A"/>
    <w:rsid w:val="008B4C93"/>
    <w:rsid w:val="008D1D4C"/>
    <w:rsid w:val="00A01654"/>
    <w:rsid w:val="00A55FD4"/>
    <w:rsid w:val="00A8731C"/>
    <w:rsid w:val="00AC35DF"/>
    <w:rsid w:val="00AC42F9"/>
    <w:rsid w:val="00B11978"/>
    <w:rsid w:val="00B847B5"/>
    <w:rsid w:val="00BD627D"/>
    <w:rsid w:val="00C5684C"/>
    <w:rsid w:val="00CC5F06"/>
    <w:rsid w:val="00E34F14"/>
    <w:rsid w:val="00FA4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2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7D2723"/>
    <w:pPr>
      <w:keepNext/>
      <w:outlineLvl w:val="0"/>
    </w:pPr>
    <w:rPr>
      <w:b/>
      <w:sz w:val="28"/>
      <w:lang w:val="sk-SK"/>
    </w:rPr>
  </w:style>
  <w:style w:type="paragraph" w:styleId="Nadpis2">
    <w:name w:val="heading 2"/>
    <w:basedOn w:val="Normlny"/>
    <w:next w:val="Normlny"/>
    <w:link w:val="Nadpis2Char"/>
    <w:qFormat/>
    <w:rsid w:val="007D2723"/>
    <w:pPr>
      <w:keepNext/>
      <w:outlineLvl w:val="1"/>
    </w:pPr>
    <w:rPr>
      <w:i/>
      <w:sz w:val="28"/>
      <w:lang w:val="sk-SK"/>
    </w:rPr>
  </w:style>
  <w:style w:type="paragraph" w:styleId="Nadpis5">
    <w:name w:val="heading 5"/>
    <w:basedOn w:val="Normlny"/>
    <w:next w:val="Normlny"/>
    <w:link w:val="Nadpis5Char"/>
    <w:qFormat/>
    <w:rsid w:val="007D2723"/>
    <w:pPr>
      <w:keepNext/>
      <w:outlineLvl w:val="4"/>
    </w:pPr>
    <w:rPr>
      <w:sz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D2723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7D2723"/>
    <w:rPr>
      <w:rFonts w:ascii="Times New Roman" w:eastAsia="Times New Roman" w:hAnsi="Times New Roman" w:cs="Times New Roman"/>
      <w:i/>
      <w:sz w:val="28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rsid w:val="007D272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oznam">
    <w:name w:val="List"/>
    <w:basedOn w:val="Normlny"/>
    <w:rsid w:val="007D2723"/>
    <w:pPr>
      <w:ind w:left="1195" w:right="835" w:hanging="360"/>
    </w:pPr>
    <w:rPr>
      <w:rFonts w:ascii="Verdana" w:hAnsi="Verdana" w:cs="Arial"/>
      <w:color w:val="000000"/>
      <w:spacing w:val="-5"/>
      <w:lang w:val="sk-SK" w:eastAsia="sk-SK"/>
    </w:rPr>
  </w:style>
  <w:style w:type="paragraph" w:styleId="Odsekzoznamu">
    <w:name w:val="List Paragraph"/>
    <w:basedOn w:val="Normlny"/>
    <w:uiPriority w:val="34"/>
    <w:qFormat/>
    <w:rsid w:val="008D1D4C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6B18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92023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5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6813">
                          <w:marLeft w:val="-150"/>
                          <w:marRight w:val="-150"/>
                          <w:marTop w:val="150"/>
                          <w:marBottom w:val="150"/>
                          <w:divBdr>
                            <w:top w:val="single" w:sz="6" w:space="0" w:color="C9C9C9"/>
                            <w:left w:val="single" w:sz="6" w:space="0" w:color="C9C9C9"/>
                            <w:bottom w:val="single" w:sz="6" w:space="0" w:color="C9C9C9"/>
                            <w:right w:val="single" w:sz="6" w:space="0" w:color="C9C9C9"/>
                          </w:divBdr>
                          <w:divsChild>
                            <w:div w:id="50918090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6417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0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57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369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635876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11326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140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188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245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142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778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CBBC2-3959-4A44-8083-4232D3E3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12</Pages>
  <Words>2736</Words>
  <Characters>15599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Domov-MSI</cp:lastModifiedBy>
  <cp:revision>20</cp:revision>
  <cp:lastPrinted>2012-01-17T13:46:00Z</cp:lastPrinted>
  <dcterms:created xsi:type="dcterms:W3CDTF">2011-09-12T12:02:00Z</dcterms:created>
  <dcterms:modified xsi:type="dcterms:W3CDTF">2014-06-23T11:31:00Z</dcterms:modified>
</cp:coreProperties>
</file>